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60" w:rsidRPr="006A7460" w:rsidRDefault="006A7460" w:rsidP="00D03783">
      <w:pPr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6A7460">
        <w:rPr>
          <w:rFonts w:ascii="Times New Roman" w:hAnsi="Times New Roman" w:cs="Times New Roman"/>
          <w:b/>
          <w:bCs/>
          <w:color w:val="000000"/>
          <w:sz w:val="27"/>
          <w:szCs w:val="27"/>
        </w:rPr>
        <w:t>Муниципальное казенное дошкольное образовательное учреждение «Детский сад № 6»</w:t>
      </w:r>
    </w:p>
    <w:p w:rsidR="006A7460" w:rsidRDefault="006A7460" w:rsidP="00D0378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 w:rsidP="00D0378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3783" w:rsidRPr="006A7460" w:rsidRDefault="006A7460" w:rsidP="00D03783">
      <w:pPr>
        <w:jc w:val="center"/>
        <w:rPr>
          <w:rFonts w:ascii="Monotype Corsiva" w:hAnsi="Monotype Corsiva" w:cs="Times New Roman"/>
          <w:b/>
          <w:color w:val="FF0000"/>
          <w:sz w:val="72"/>
          <w:szCs w:val="72"/>
        </w:rPr>
      </w:pPr>
      <w:r w:rsidRPr="006A7460">
        <w:rPr>
          <w:rFonts w:ascii="Times New Roman" w:hAnsi="Times New Roman" w:cs="Times New Roman"/>
          <w:color w:val="000000"/>
          <w:sz w:val="36"/>
          <w:szCs w:val="36"/>
        </w:rPr>
        <w:t xml:space="preserve">Конспект организованной образовательной деятельности </w:t>
      </w:r>
      <w:r w:rsidR="003C32BF" w:rsidRPr="006A7460">
        <w:rPr>
          <w:rFonts w:ascii="Times New Roman" w:hAnsi="Times New Roman" w:cs="Times New Roman"/>
          <w:color w:val="000000"/>
          <w:sz w:val="36"/>
          <w:szCs w:val="36"/>
        </w:rPr>
        <w:br/>
        <w:t>в старшей группе</w:t>
      </w:r>
      <w:r w:rsidR="003C32BF" w:rsidRPr="006A7460">
        <w:rPr>
          <w:rFonts w:ascii="Times New Roman" w:hAnsi="Times New Roman" w:cs="Times New Roman"/>
          <w:color w:val="000000"/>
          <w:sz w:val="36"/>
          <w:szCs w:val="36"/>
        </w:rPr>
        <w:br/>
        <w:t>на тему: </w:t>
      </w:r>
      <w:r w:rsidR="003C32BF" w:rsidRPr="006A7460">
        <w:rPr>
          <w:rFonts w:ascii="Times New Roman" w:hAnsi="Times New Roman" w:cs="Times New Roman"/>
          <w:color w:val="000000"/>
          <w:sz w:val="36"/>
          <w:szCs w:val="36"/>
        </w:rPr>
        <w:br/>
      </w:r>
      <w:r w:rsidR="003C32BF" w:rsidRPr="006A7460">
        <w:rPr>
          <w:rFonts w:ascii="Monotype Corsiva" w:hAnsi="Monotype Corsiva" w:cs="Times New Roman"/>
          <w:b/>
          <w:color w:val="FF0000"/>
          <w:sz w:val="72"/>
          <w:szCs w:val="72"/>
        </w:rPr>
        <w:t>«</w:t>
      </w:r>
      <w:proofErr w:type="spellStart"/>
      <w:r w:rsidR="003C32BF" w:rsidRPr="006A7460">
        <w:rPr>
          <w:rFonts w:ascii="Monotype Corsiva" w:hAnsi="Monotype Corsiva" w:cs="Times New Roman"/>
          <w:b/>
          <w:color w:val="FF0000"/>
          <w:sz w:val="72"/>
          <w:szCs w:val="72"/>
        </w:rPr>
        <w:t>Балхарская</w:t>
      </w:r>
      <w:proofErr w:type="spellEnd"/>
      <w:r w:rsidR="003C32BF" w:rsidRPr="006A7460">
        <w:rPr>
          <w:rFonts w:ascii="Monotype Corsiva" w:hAnsi="Monotype Corsiva" w:cs="Times New Roman"/>
          <w:b/>
          <w:color w:val="FF0000"/>
          <w:sz w:val="72"/>
          <w:szCs w:val="72"/>
        </w:rPr>
        <w:t xml:space="preserve"> керамика»</w:t>
      </w:r>
    </w:p>
    <w:p w:rsidR="006A7460" w:rsidRPr="006A7460" w:rsidRDefault="006A7460">
      <w:pPr>
        <w:rPr>
          <w:rFonts w:ascii="Monotype Corsiva" w:hAnsi="Monotype Corsiva" w:cs="Times New Roman"/>
          <w:b/>
          <w:color w:val="000000"/>
          <w:sz w:val="72"/>
          <w:szCs w:val="72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 w:rsidP="006A746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Подготовила:</w:t>
      </w:r>
    </w:p>
    <w:p w:rsidR="006A7460" w:rsidRDefault="006A7460" w:rsidP="006A746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6A7460" w:rsidRDefault="006A7460" w:rsidP="006A7460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Сулейманова З.Р.</w:t>
      </w: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6A7460" w:rsidRDefault="006A7460" w:rsidP="006A7460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збербаш – 2018г.</w:t>
      </w:r>
    </w:p>
    <w:p w:rsidR="000D11FA" w:rsidRPr="00D03783" w:rsidRDefault="003C32BF">
      <w:pPr>
        <w:rPr>
          <w:rFonts w:ascii="Times New Roman" w:hAnsi="Times New Roman" w:cs="Times New Roman"/>
          <w:sz w:val="28"/>
          <w:szCs w:val="28"/>
        </w:rPr>
      </w:pPr>
      <w:r w:rsidRPr="00D0378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  <w:t>Цель: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Совершенствовать навыки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росписибалхарской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посуды (тарелок)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Научить детей совмещать различные способы украшения, способствовать развитию творческого воображения.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Развивать чувство красоты предмета, его узоров.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Пополнить словарный запас детей.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Способствовать развитию мелкой моторики рук.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Приобщение детей к традиционному декоративно-прикладному искусству, народным промыслам Дагестана;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Формирование художественно-практических умений и навыков;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Развитие чувства композиции, творческих способностей детей;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Развивать желание расписывать посуду, делать её красивой, выразительной, похожей на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настоящюю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Задачи урока: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Углубленное знакомство детей с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глиняной керамикой;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Роспись глиняной тарелки;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Вид занятия: декоративное рисование.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Предварительная работа: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беседа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Рисование элементов узоров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росписи.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Посещение Музея детского сада.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Отгадывание загадок.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Знакомство с дагестанскими народными промыслами.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Лепка глиняной тарелочки.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Фоновое покрытие (коричневый цвет)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Оборудование: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Образцы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росписи (таблицы) ; образцы глиняных игрушек, посуды (тарелок, кувшинов) 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;р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епродукция глиняной посуды. Национальный костюм для бабушки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лакский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).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Дагестанская музыка на народных инструментах (диск)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Расставлены столики в два ряда, стулья по бокам и один впереди по центру, руль для водителя.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I. Организационный момент: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- Здравствуйте ребята, здравствуйте гости дорогие!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II. Вводная часть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Скажите, в какой стране мы живем? А как называется столица России? А в какой республике мы живем? А в каком городе мы с вами 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живем?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Дети: В России, город Москва, в Дагестане, город Махачкала, в городе Кизляре поселок Комсомольский. (На интерактивной доске слайд – заставка четырех картинок)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Молодцы, ребята! Внимание на экран!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(показ ролика Дагестан)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Как удивительна и разнообразна природа и культура нашего края. Ребята, с какими видами народных промыслов мы уже с вами познакомились?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Дети: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Кубачинское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ювелирное мастерство - золотые и серебряные серьги, кольца, браслеты, кувшины, кинжалы, тарелки, кувшины.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Унцукульская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серебряная насечка по дереву, резьба по дереву.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- Табасаранские ковры.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Балхарская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глиняная посуда, игрушки.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(На интерактивной доске слайд – заставка четырех промыслов)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Ребята, сегодня мы с вами завершаем знакомство с народным промыслом –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керамикой. Я приглашаю вас всех в увлекательное путешествие в высокогорное селение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. Прошу займите свои места в нашем автобусе, сядьте 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, дорога в горы будет долгой и утомительной. 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(Дети занимают свои места в автобусе.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Звучит мелодия песни «Мы едем, едем, едем, в далекие края» и показывается ролик «Дагестан. 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Горы»)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Вот мы и прибыли в селение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. Ребята, а вот и 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нас встречает, давайте помашем ей рукой! (дети машут ракой из автобуса) Давайте поздороваемся с тетушкой, выйдя из автобуса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>ети выходят из автобуса и здороваются с тетушкой)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- Здравствуйте, ребята – гости мои дорогие! Как я рада, что вы приехали (обнимает гостей). Взгляните на мое удивительное селение…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(показ видео ролика «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Лакия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»)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: А вы, ребята, хотите узнать легенду про то, как в селе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начали заниматься керамикой.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Дети: Да!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: Жил-был в ауле человек по имени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. Он был беден, но имел ясный ум, трудолюбивые руки и чистую совесть. Но с чистой совестью богатства не наживешь. И задумался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, как из бедности выйти и других сельчан вывести. «Глина! - вспомнил он. - Вот что нам даст хлеб». В детстве он часто бегал на озеро с глинистыми берегами и лепил там 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игрушки: зверей, домашних животных (демонстрационный показ). Только на этом озере была жирная, как масло, и вязкая, как воск, глина. Сделал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кру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г-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журлак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» из ствола орехового дерева (демонстрационный показ, натаскал глины с озера и начал лепить горшки «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кунта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» для пищи (демонстрационный показ) и кувшины «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урша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» для воды (демонстрационный показ). Обжег в печи, нагрузил на ишака и повез в дальние аулы. Назад вернулся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 мешком зерна и сушеной бараньей тушей - так ему за посуду заплатили. Вот с этого все и началось. Садятся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балхарки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перед восходом солнца за круг и говорят: «Спасибо тебе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, ты научил нас добывать хлеб». Так благодаря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Калкучи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стал аулом гончаров.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Для изготовления своих изделий мастера используют специальную глину. Посуда окрашена в два цвета - один цвет фон, а другой узор.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, мы слышали, от ваших соседей, что к вам в селение едут иностранные гости.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: Да, действительно к нам в селение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едут иностранные гости. Они хотят узнать, чем славится наше селение, увидеть нашу посуду, предметы быта, игрушки которые изготавливают наши мастерицы. И я хотела бы подарить гостям на память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балхарские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сувениры - тарелочки. Но вот беда, пошел дождь и смыл все узоры на тарелочках, я только успела нарисовать карандашом рисунок, но времени очень мало осталось и я не успеваю. Раньше я сама с этой работой справлялась, а сейчас мне нужна ваша помощь. Я 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слышала вы в детском саду справляетесь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 росписью посуды в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балхарском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стиле. Вы мне поможете?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Дети: Да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, наши ребята многое знают про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балхарский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промысел. Ребята, как называется краска для росписи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балхарских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изделий?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Коля: Ангоб.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А мы, вместо ангоба будем работать с белой гуашью! Какие предметы быта изготавливают в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Балхаре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Мухамед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: Игрушки-свистульки, сюжетные композиции на темы сказок, тарелки, кувшины.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Ребята, какие элементы лежат в основе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росписи?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Артем: Растительный, геометрический, зооморфный, а так же линия, штрих и пятно.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Какие линии используются в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балхарской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росписи?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Дети: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Зигзаги, волнистая линия, штрихи, точки, кружочки, разные по размеру, звездочки, завитки, спирали, листики, изогнутые стебельки, изображения руки, глаза.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(Дети называют линию и рисуют маркером на доске, сказав, что 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она обозначает)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Прежде чем, начать расписывать тарелки, я предлагаю немного отдохнуть, дорога была долгая и вы немного устали.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V.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 читает «Дагестанскую сказку», дети имитируют происходящие в сказке события пальчиками. (На мотив лезгинки)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В Дагестане есть гора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Очень-очень высока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Под горой течет река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И бурлива, и шумна…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Мы по мостику пройде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Речку эту перейдем.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VI. Самостоятельная работа: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: Прошу вас, проходите в мою мастерскую!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(Тетушка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показывает посуду из глины – дети рассматривают) Посмотрите, ребята, какой узор на моих тарелочках, я использовала волнистые линии, зигзаги, штрихи, точки, кружочки, разные по размеру, звездочки, завитки, спирали, листики, изогнутые стебельки.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Ребята, занимайте свои рабочие места!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(Дети садятся на свои рабочие места, одев фартуки)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Ребята, напоминаю, что роспись начинается с центра. Край тарелки – различные мотивы ленточного орнамента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</w:t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>оказываю детям ход работы)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Дети работают самостоятельно, под тихо играющую музыку.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Дети рисуют по коричневому фону тарелки белой гуашью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балхарский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узор с моей подсказкой.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Напоминаю, что роспись тарелки начинается с центра, а край тарелки обычно заполняется различными мотивами ленточного орнамента.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(По ходу занятия, подбадриваю детей, оказываю индивидуальную помощь затрудняющимся, тетушка работает вместе с детьми за столом)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VII.</w:t>
      </w:r>
      <w:proofErr w:type="gram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Выставка работ детей.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Дети становятся в один ряд с тарелочками в руках. 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 xml:space="preserve"> хвалит детей.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Тетушка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Патимат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: Спасибо, ребята, за помощь! Вы мне очень помогли! Красивая посуда у вас получилась! А на память о вашем путешествии я вам дарю свою расписную тарелку вашему детскому саду, в музей. До свидания, ребята, приезжайте еще в гости к нам! (Прощается с детьми, провожая их, уходит)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Педагог: Ребята, нам пора обратно возвращаться в наш детский сад. Садимся 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обратно в наш автобус (дети садятся снова в автобус и прощаются с тетушкой, помахав ей рукой из автобуса)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IX. Итог занятия: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Вот мы и приехали в наш детский сад.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- В каком селении мы побывали?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Для чего мы ездили в селение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Чем славится селение </w:t>
      </w:r>
      <w:proofErr w:type="spellStart"/>
      <w:r w:rsidRPr="00D03783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Pr="00D03783">
        <w:rPr>
          <w:rFonts w:ascii="Times New Roman" w:hAnsi="Times New Roman" w:cs="Times New Roman"/>
          <w:color w:val="000000"/>
          <w:sz w:val="28"/>
          <w:szCs w:val="28"/>
        </w:rPr>
        <w:t>?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(Дети обобщают знания, полученные на занятии)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  <w:t>Педагог: Всем большое спасибо, вы были все молодцы. </w:t>
      </w:r>
      <w:r w:rsidRPr="00D03783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0D11FA" w:rsidRPr="00D03783" w:rsidSect="006A7460">
      <w:pgSz w:w="11906" w:h="16838"/>
      <w:pgMar w:top="1134" w:right="850" w:bottom="1134" w:left="1701" w:header="708" w:footer="708" w:gutter="0"/>
      <w:pgBorders w:offsetFrom="page">
        <w:top w:val="vine" w:sz="17" w:space="24" w:color="0070C0"/>
        <w:left w:val="vine" w:sz="17" w:space="24" w:color="0070C0"/>
        <w:bottom w:val="vine" w:sz="17" w:space="24" w:color="0070C0"/>
        <w:right w:val="vine" w:sz="17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2BF"/>
    <w:rsid w:val="000D11FA"/>
    <w:rsid w:val="003C32BF"/>
    <w:rsid w:val="006A7460"/>
    <w:rsid w:val="00907721"/>
    <w:rsid w:val="00916C72"/>
    <w:rsid w:val="00D03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32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1256</Words>
  <Characters>7162</Characters>
  <Application>Microsoft Office Word</Application>
  <DocSecurity>0</DocSecurity>
  <Lines>59</Lines>
  <Paragraphs>16</Paragraphs>
  <ScaleCrop>false</ScaleCrop>
  <Company>Microsoft</Company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2018-02-13T10:38:00Z</dcterms:created>
  <dcterms:modified xsi:type="dcterms:W3CDTF">2020-04-14T09:41:00Z</dcterms:modified>
</cp:coreProperties>
</file>