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r w:rsidRPr="00786DAD">
        <w:rPr>
          <w:rFonts w:ascii="Times New Roman" w:eastAsia="Times New Roman" w:hAnsi="Times New Roman" w:cs="Times New Roman"/>
          <w:b/>
          <w:color w:val="000000" w:themeColor="text1"/>
          <w:kern w:val="36"/>
          <w:sz w:val="28"/>
          <w:szCs w:val="28"/>
          <w:lang w:eastAsia="ru-RU"/>
        </w:rPr>
        <w:t xml:space="preserve">Муниципальное казенное дошкольное образовательное учреждение </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r w:rsidRPr="00786DAD">
        <w:rPr>
          <w:rFonts w:ascii="Times New Roman" w:eastAsia="Times New Roman" w:hAnsi="Times New Roman" w:cs="Times New Roman"/>
          <w:b/>
          <w:color w:val="000000" w:themeColor="text1"/>
          <w:kern w:val="36"/>
          <w:sz w:val="28"/>
          <w:szCs w:val="28"/>
          <w:lang w:eastAsia="ru-RU"/>
        </w:rPr>
        <w:t>«Детский сад № 6»</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8C4653" w:rsidRPr="007E43EB" w:rsidRDefault="008C4653" w:rsidP="008C465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7E43EB">
        <w:rPr>
          <w:rFonts w:ascii="Times New Roman" w:eastAsia="Times New Roman" w:hAnsi="Times New Roman" w:cs="Times New Roman"/>
          <w:color w:val="000000" w:themeColor="text1"/>
          <w:sz w:val="28"/>
          <w:szCs w:val="28"/>
          <w:lang w:eastAsia="ru-RU"/>
        </w:rPr>
        <w:t>СОГЛАСОВАНО                                                                             УТВЕРЖДАЮ</w:t>
      </w:r>
    </w:p>
    <w:p w:rsidR="008C4653" w:rsidRPr="007E43EB" w:rsidRDefault="008C4653" w:rsidP="008C465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7E43EB">
        <w:rPr>
          <w:rFonts w:ascii="Times New Roman" w:eastAsia="Times New Roman" w:hAnsi="Times New Roman" w:cs="Times New Roman"/>
          <w:color w:val="000000" w:themeColor="text1"/>
          <w:sz w:val="28"/>
          <w:szCs w:val="28"/>
          <w:lang w:eastAsia="ru-RU"/>
        </w:rPr>
        <w:t xml:space="preserve">на педсовете                                                                </w:t>
      </w:r>
      <w:r>
        <w:rPr>
          <w:rFonts w:ascii="Times New Roman" w:eastAsia="Times New Roman" w:hAnsi="Times New Roman" w:cs="Times New Roman"/>
          <w:color w:val="000000" w:themeColor="text1"/>
          <w:sz w:val="28"/>
          <w:szCs w:val="28"/>
          <w:lang w:eastAsia="ru-RU"/>
        </w:rPr>
        <w:t xml:space="preserve">                         З</w:t>
      </w:r>
      <w:r w:rsidRPr="007E43EB">
        <w:rPr>
          <w:rFonts w:ascii="Times New Roman" w:eastAsia="Times New Roman" w:hAnsi="Times New Roman" w:cs="Times New Roman"/>
          <w:color w:val="000000" w:themeColor="text1"/>
          <w:sz w:val="28"/>
          <w:szCs w:val="28"/>
          <w:lang w:eastAsia="ru-RU"/>
        </w:rPr>
        <w:t>аведующая</w:t>
      </w:r>
    </w:p>
    <w:p w:rsidR="008C4653" w:rsidRPr="007E43EB" w:rsidRDefault="008C4653" w:rsidP="008C465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7E43EB">
        <w:rPr>
          <w:rFonts w:ascii="Times New Roman" w:eastAsia="Times New Roman" w:hAnsi="Times New Roman" w:cs="Times New Roman"/>
          <w:color w:val="000000" w:themeColor="text1"/>
          <w:sz w:val="28"/>
          <w:szCs w:val="28"/>
          <w:lang w:eastAsia="ru-RU"/>
        </w:rPr>
        <w:t>протокол № 1                                                             МКДОУ «Детский сад № 6»</w:t>
      </w:r>
    </w:p>
    <w:p w:rsidR="008C4653" w:rsidRPr="007E43EB" w:rsidRDefault="008C4653" w:rsidP="008C465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7E43EB">
        <w:rPr>
          <w:rFonts w:ascii="Times New Roman" w:eastAsia="Times New Roman" w:hAnsi="Times New Roman" w:cs="Times New Roman"/>
          <w:color w:val="000000" w:themeColor="text1"/>
          <w:sz w:val="28"/>
          <w:szCs w:val="28"/>
          <w:lang w:eastAsia="ru-RU"/>
        </w:rPr>
        <w:t xml:space="preserve">от  </w:t>
      </w:r>
      <w:r>
        <w:rPr>
          <w:rFonts w:ascii="Times New Roman" w:eastAsia="Times New Roman" w:hAnsi="Times New Roman" w:cs="Times New Roman"/>
          <w:color w:val="000000" w:themeColor="text1"/>
          <w:sz w:val="28"/>
          <w:szCs w:val="28"/>
          <w:lang w:eastAsia="ru-RU"/>
        </w:rPr>
        <w:t>30 августа 2018г.</w:t>
      </w:r>
      <w:r w:rsidRPr="007E43E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7E43EB">
        <w:rPr>
          <w:rFonts w:ascii="Times New Roman" w:eastAsia="Times New Roman" w:hAnsi="Times New Roman" w:cs="Times New Roman"/>
          <w:color w:val="000000" w:themeColor="text1"/>
          <w:sz w:val="28"/>
          <w:szCs w:val="28"/>
          <w:lang w:eastAsia="ru-RU"/>
        </w:rPr>
        <w:t xml:space="preserve">  </w:t>
      </w:r>
      <w:r w:rsidRPr="007E43EB">
        <w:rPr>
          <w:rFonts w:ascii="Times New Roman" w:eastAsia="Times New Roman" w:hAnsi="Times New Roman" w:cs="Times New Roman"/>
          <w:color w:val="000000" w:themeColor="text1"/>
          <w:sz w:val="28"/>
          <w:szCs w:val="28"/>
          <w:u w:val="single"/>
          <w:lang w:eastAsia="ru-RU"/>
        </w:rPr>
        <w:t xml:space="preserve">                   </w:t>
      </w:r>
      <w:r w:rsidRPr="007E43EB">
        <w:rPr>
          <w:rFonts w:ascii="Times New Roman" w:eastAsia="Times New Roman" w:hAnsi="Times New Roman" w:cs="Times New Roman"/>
          <w:color w:val="000000" w:themeColor="text1"/>
          <w:sz w:val="28"/>
          <w:szCs w:val="28"/>
          <w:lang w:eastAsia="ru-RU"/>
        </w:rPr>
        <w:t>Магомедова Л.А.</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lang w:eastAsia="ru-RU"/>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lang w:eastAsia="ru-RU"/>
        </w:rPr>
      </w:pPr>
    </w:p>
    <w:p w:rsidR="00DB3A40" w:rsidRPr="00786DAD"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lang w:eastAsia="ru-RU"/>
        </w:rPr>
      </w:pPr>
    </w:p>
    <w:p w:rsidR="00786DAD" w:rsidRP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lang w:eastAsia="ru-RU"/>
        </w:rPr>
      </w:pPr>
    </w:p>
    <w:p w:rsidR="006F4F6F" w:rsidRPr="00786DAD" w:rsidRDefault="006F4F6F"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56"/>
          <w:szCs w:val="56"/>
          <w:lang w:eastAsia="ru-RU"/>
        </w:rPr>
      </w:pPr>
      <w:r w:rsidRPr="00786DAD">
        <w:rPr>
          <w:rFonts w:ascii="Times New Roman" w:eastAsia="Times New Roman" w:hAnsi="Times New Roman" w:cs="Times New Roman"/>
          <w:b/>
          <w:color w:val="000000" w:themeColor="text1"/>
          <w:kern w:val="36"/>
          <w:sz w:val="56"/>
          <w:szCs w:val="56"/>
          <w:lang w:eastAsia="ru-RU"/>
        </w:rPr>
        <w:t>Программа дополнительного образования дошкольников по обучению игре в шахматы для детей старшего дошкольного возраста</w:t>
      </w:r>
    </w:p>
    <w:p w:rsidR="006F4F6F" w:rsidRPr="00786DAD" w:rsidRDefault="006F4F6F" w:rsidP="006F4F6F">
      <w:pPr>
        <w:spacing w:after="0" w:line="240" w:lineRule="auto"/>
        <w:ind w:firstLine="360"/>
        <w:rPr>
          <w:rFonts w:ascii="Times New Roman" w:eastAsia="Times New Roman" w:hAnsi="Times New Roman" w:cs="Times New Roman"/>
          <w:b/>
          <w:color w:val="111111"/>
          <w:sz w:val="56"/>
          <w:szCs w:val="56"/>
          <w:lang w:eastAsia="ru-RU"/>
        </w:rPr>
      </w:pPr>
    </w:p>
    <w:p w:rsidR="00786DAD" w:rsidRPr="00786DAD" w:rsidRDefault="00786DAD" w:rsidP="006F4F6F">
      <w:pPr>
        <w:spacing w:after="0" w:line="240" w:lineRule="auto"/>
        <w:jc w:val="center"/>
        <w:rPr>
          <w:rFonts w:ascii="Times New Roman" w:eastAsia="Times New Roman" w:hAnsi="Times New Roman" w:cs="Times New Roman"/>
          <w:b/>
          <w:color w:val="111111"/>
          <w:sz w:val="56"/>
          <w:szCs w:val="56"/>
          <w:lang w:eastAsia="ru-RU"/>
        </w:rPr>
      </w:pPr>
    </w:p>
    <w:p w:rsidR="00786DAD" w:rsidRPr="00786DAD" w:rsidRDefault="00786DAD" w:rsidP="006F4F6F">
      <w:pPr>
        <w:spacing w:after="0" w:line="240" w:lineRule="auto"/>
        <w:jc w:val="center"/>
        <w:rPr>
          <w:rFonts w:ascii="Times New Roman" w:eastAsia="Times New Roman" w:hAnsi="Times New Roman" w:cs="Times New Roman"/>
          <w:b/>
          <w:color w:val="111111"/>
          <w:sz w:val="56"/>
          <w:szCs w:val="56"/>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786DAD" w:rsidRDefault="00786DAD" w:rsidP="006F4F6F">
      <w:pPr>
        <w:spacing w:after="0" w:line="240" w:lineRule="auto"/>
        <w:jc w:val="center"/>
        <w:rPr>
          <w:rFonts w:ascii="Times New Roman" w:eastAsia="Times New Roman" w:hAnsi="Times New Roman" w:cs="Times New Roman"/>
          <w:b/>
          <w:color w:val="111111"/>
          <w:sz w:val="25"/>
          <w:szCs w:val="25"/>
          <w:lang w:eastAsia="ru-RU"/>
        </w:rPr>
      </w:pPr>
    </w:p>
    <w:p w:rsidR="00562F42" w:rsidRDefault="00562F42" w:rsidP="00786DAD">
      <w:pPr>
        <w:spacing w:after="0" w:line="240" w:lineRule="auto"/>
        <w:rPr>
          <w:rFonts w:ascii="Times New Roman" w:eastAsia="Times New Roman" w:hAnsi="Times New Roman" w:cs="Times New Roman"/>
          <w:b/>
          <w:color w:val="111111"/>
          <w:sz w:val="25"/>
          <w:szCs w:val="25"/>
          <w:lang w:eastAsia="ru-RU"/>
        </w:rPr>
      </w:pPr>
    </w:p>
    <w:p w:rsidR="00786DAD" w:rsidRPr="00562F42" w:rsidRDefault="00786DAD" w:rsidP="00562F42">
      <w:pPr>
        <w:spacing w:after="0" w:line="240" w:lineRule="auto"/>
        <w:jc w:val="center"/>
        <w:rPr>
          <w:rFonts w:ascii="Times New Roman" w:eastAsia="Times New Roman" w:hAnsi="Times New Roman" w:cs="Times New Roman"/>
          <w:color w:val="111111"/>
          <w:sz w:val="25"/>
          <w:szCs w:val="25"/>
          <w:lang w:eastAsia="ru-RU"/>
        </w:rPr>
      </w:pPr>
      <w:r w:rsidRPr="00562F42">
        <w:rPr>
          <w:rFonts w:ascii="Times New Roman" w:eastAsia="Times New Roman" w:hAnsi="Times New Roman" w:cs="Times New Roman"/>
          <w:color w:val="111111"/>
          <w:sz w:val="25"/>
          <w:szCs w:val="25"/>
          <w:lang w:eastAsia="ru-RU"/>
        </w:rPr>
        <w:t>г</w:t>
      </w:r>
      <w:proofErr w:type="gramStart"/>
      <w:r w:rsidRPr="00562F42">
        <w:rPr>
          <w:rFonts w:ascii="Times New Roman" w:eastAsia="Times New Roman" w:hAnsi="Times New Roman" w:cs="Times New Roman"/>
          <w:color w:val="111111"/>
          <w:sz w:val="25"/>
          <w:szCs w:val="25"/>
          <w:lang w:eastAsia="ru-RU"/>
        </w:rPr>
        <w:t>.И</w:t>
      </w:r>
      <w:proofErr w:type="gramEnd"/>
      <w:r w:rsidRPr="00562F42">
        <w:rPr>
          <w:rFonts w:ascii="Times New Roman" w:eastAsia="Times New Roman" w:hAnsi="Times New Roman" w:cs="Times New Roman"/>
          <w:color w:val="111111"/>
          <w:sz w:val="25"/>
          <w:szCs w:val="25"/>
          <w:lang w:eastAsia="ru-RU"/>
        </w:rPr>
        <w:t>збербаш</w:t>
      </w:r>
      <w:r w:rsidR="0066735C">
        <w:rPr>
          <w:rFonts w:ascii="Times New Roman" w:eastAsia="Times New Roman" w:hAnsi="Times New Roman" w:cs="Times New Roman"/>
          <w:color w:val="111111"/>
          <w:sz w:val="25"/>
          <w:szCs w:val="25"/>
          <w:lang w:eastAsia="ru-RU"/>
        </w:rPr>
        <w:t xml:space="preserve"> – 2018г.</w:t>
      </w:r>
    </w:p>
    <w:p w:rsidR="006F4F6F" w:rsidRPr="00786DAD" w:rsidRDefault="006F4F6F" w:rsidP="006F4F6F">
      <w:pPr>
        <w:spacing w:after="0" w:line="240" w:lineRule="auto"/>
        <w:jc w:val="center"/>
        <w:rPr>
          <w:rFonts w:ascii="Times New Roman" w:eastAsia="Times New Roman" w:hAnsi="Times New Roman" w:cs="Times New Roman"/>
          <w:b/>
          <w:color w:val="111111"/>
          <w:sz w:val="25"/>
          <w:szCs w:val="25"/>
          <w:lang w:eastAsia="ru-RU"/>
        </w:rPr>
      </w:pPr>
      <w:r w:rsidRPr="00786DAD">
        <w:rPr>
          <w:rFonts w:ascii="Times New Roman" w:eastAsia="Times New Roman" w:hAnsi="Times New Roman" w:cs="Times New Roman"/>
          <w:b/>
          <w:color w:val="111111"/>
          <w:sz w:val="25"/>
          <w:szCs w:val="25"/>
          <w:lang w:eastAsia="ru-RU"/>
        </w:rPr>
        <w:lastRenderedPageBreak/>
        <w:t>ПОЯСНИТЕЛЬНАЯ ЗАПИСКА</w:t>
      </w:r>
    </w:p>
    <w:p w:rsidR="006F4F6F" w:rsidRPr="00F3595C" w:rsidRDefault="006F4F6F" w:rsidP="006F4F6F">
      <w:pPr>
        <w:spacing w:after="0" w:line="240" w:lineRule="auto"/>
        <w:ind w:firstLine="360"/>
        <w:rPr>
          <w:rFonts w:ascii="Times New Roman" w:eastAsia="Times New Roman" w:hAnsi="Times New Roman" w:cs="Times New Roman"/>
          <w:b/>
          <w:bCs/>
          <w:color w:val="111111"/>
          <w:sz w:val="25"/>
          <w:szCs w:val="25"/>
          <w:bdr w:val="none" w:sz="0" w:space="0" w:color="auto" w:frame="1"/>
          <w:lang w:eastAsia="ru-RU"/>
        </w:rPr>
      </w:pPr>
    </w:p>
    <w:p w:rsidR="006F4F6F" w:rsidRPr="00F3595C" w:rsidRDefault="006F4F6F" w:rsidP="0066735C">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Дополнительная образовательная программа «Обучение детей игре в шахматы»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«Обучение детей игре в шахматы»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F3595C" w:rsidRDefault="006F4F6F" w:rsidP="0066735C">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F3595C" w:rsidRDefault="006F4F6F" w:rsidP="0066735C">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Целью внедрения программы «Обучение детей игре в шахматы»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4F6F" w:rsidRPr="00F3595C" w:rsidRDefault="006F4F6F" w:rsidP="0066735C">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6F4F6F" w:rsidRPr="00F3595C" w:rsidRDefault="006F4F6F" w:rsidP="0066735C">
      <w:pPr>
        <w:spacing w:after="0" w:line="240" w:lineRule="auto"/>
        <w:ind w:firstLine="360"/>
        <w:jc w:val="both"/>
        <w:rPr>
          <w:rFonts w:ascii="Times New Roman" w:eastAsia="Times New Roman" w:hAnsi="Times New Roman" w:cs="Times New Roman"/>
          <w:color w:val="111111"/>
          <w:sz w:val="25"/>
          <w:szCs w:val="25"/>
          <w:lang w:eastAsia="ru-RU"/>
        </w:rPr>
      </w:pPr>
    </w:p>
    <w:p w:rsidR="006F4F6F" w:rsidRPr="00786DAD" w:rsidRDefault="006F4F6F" w:rsidP="006F4F6F">
      <w:pPr>
        <w:spacing w:after="0" w:line="240" w:lineRule="auto"/>
        <w:jc w:val="center"/>
        <w:rPr>
          <w:rFonts w:ascii="Times New Roman" w:eastAsia="Times New Roman" w:hAnsi="Times New Roman" w:cs="Times New Roman"/>
          <w:b/>
          <w:color w:val="111111"/>
          <w:sz w:val="25"/>
          <w:szCs w:val="25"/>
          <w:lang w:eastAsia="ru-RU"/>
        </w:rPr>
      </w:pPr>
      <w:r w:rsidRPr="00786DAD">
        <w:rPr>
          <w:rFonts w:ascii="Times New Roman" w:eastAsia="Times New Roman" w:hAnsi="Times New Roman" w:cs="Times New Roman"/>
          <w:b/>
          <w:color w:val="111111"/>
          <w:sz w:val="25"/>
          <w:szCs w:val="25"/>
          <w:lang w:eastAsia="ru-RU"/>
        </w:rPr>
        <w:t>ЦЕЛЬ </w:t>
      </w:r>
      <w:r w:rsidRPr="00786DAD">
        <w:rPr>
          <w:rFonts w:ascii="Times New Roman" w:eastAsia="Times New Roman" w:hAnsi="Times New Roman" w:cs="Times New Roman"/>
          <w:b/>
          <w:bCs/>
          <w:color w:val="111111"/>
          <w:sz w:val="25"/>
          <w:szCs w:val="25"/>
          <w:bdr w:val="none" w:sz="0" w:space="0" w:color="auto" w:frame="1"/>
          <w:lang w:eastAsia="ru-RU"/>
        </w:rPr>
        <w:t>ПРОГРАММЫ</w:t>
      </w:r>
      <w:r w:rsidRPr="00786DAD">
        <w:rPr>
          <w:rFonts w:ascii="Times New Roman" w:eastAsia="Times New Roman" w:hAnsi="Times New Roman" w:cs="Times New Roman"/>
          <w:b/>
          <w:color w:val="111111"/>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6F4F6F" w:rsidRPr="00786DAD" w:rsidRDefault="006F4F6F" w:rsidP="006F4F6F">
      <w:pPr>
        <w:spacing w:after="0" w:line="240" w:lineRule="auto"/>
        <w:ind w:firstLine="360"/>
        <w:rPr>
          <w:rFonts w:ascii="Times New Roman" w:eastAsia="Times New Roman" w:hAnsi="Times New Roman" w:cs="Times New Roman"/>
          <w:b/>
          <w:color w:val="111111"/>
          <w:sz w:val="25"/>
          <w:szCs w:val="25"/>
          <w:u w:val="single"/>
          <w:bdr w:val="none" w:sz="0" w:space="0" w:color="auto" w:frame="1"/>
          <w:lang w:eastAsia="ru-RU"/>
        </w:rPr>
      </w:pPr>
    </w:p>
    <w:p w:rsidR="006F4F6F" w:rsidRPr="00786DAD" w:rsidRDefault="006F4F6F" w:rsidP="006F4F6F">
      <w:pPr>
        <w:spacing w:after="0" w:line="240" w:lineRule="auto"/>
        <w:ind w:firstLine="360"/>
        <w:jc w:val="center"/>
        <w:rPr>
          <w:rFonts w:ascii="Times New Roman" w:eastAsia="Times New Roman" w:hAnsi="Times New Roman" w:cs="Times New Roman"/>
          <w:b/>
          <w:color w:val="111111"/>
          <w:sz w:val="25"/>
          <w:szCs w:val="25"/>
          <w:lang w:eastAsia="ru-RU"/>
        </w:rPr>
      </w:pPr>
      <w:r w:rsidRPr="00786DAD">
        <w:rPr>
          <w:rFonts w:ascii="Times New Roman" w:eastAsia="Times New Roman" w:hAnsi="Times New Roman" w:cs="Times New Roman"/>
          <w:b/>
          <w:color w:val="111111"/>
          <w:sz w:val="25"/>
          <w:szCs w:val="25"/>
          <w:bdr w:val="none" w:sz="0" w:space="0" w:color="auto" w:frame="1"/>
          <w:lang w:eastAsia="ru-RU"/>
        </w:rPr>
        <w:t>ЗАДАЧИ</w:t>
      </w:r>
      <w:r w:rsidRPr="00786DAD">
        <w:rPr>
          <w:rFonts w:ascii="Times New Roman" w:eastAsia="Times New Roman" w:hAnsi="Times New Roman" w:cs="Times New Roman"/>
          <w:b/>
          <w:color w:val="111111"/>
          <w:sz w:val="25"/>
          <w:szCs w:val="25"/>
          <w:lang w:eastAsia="ru-RU"/>
        </w:rPr>
        <w:t>:</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а) образовательные: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устойчивый интерес малышей к игре в шахматы;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6F4F6F" w:rsidRPr="00066017">
        <w:rPr>
          <w:rFonts w:ascii="Times New Roman" w:hAnsi="Times New Roman" w:cs="Times New Roman"/>
          <w:sz w:val="25"/>
          <w:szCs w:val="25"/>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обеспечить успешное овладение малышами основополагающих принципов ведения шахматной партии;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содействовать активному использованию полученных знаний в процессе игровой практики за шахматной доской;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учить ориентироваться на плоскости, обогащать детскую фантазию.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б) развивающие: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развивать все сферы мышления, память, внимание, наблюдательность, воображение;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способствовать активизации мыслительной деятельности дошкольника;</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приобщать ребенка к самостоятельному решению логических задач;</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формировать мотивацию к познанию и творчеству;</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создание условий для формирования и развития ключевых компетенций воспитанников (коммуникативных, интеллектуальных, социальных).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воспитывающие:</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поставленные цели и задачи реализуются при создании необходимых условий:</w:t>
      </w:r>
    </w:p>
    <w:p w:rsidR="006F4F6F" w:rsidRPr="00066017" w:rsidRDefault="00066017" w:rsidP="00066017">
      <w:pPr>
        <w:pStyle w:val="a5"/>
        <w:numPr>
          <w:ilvl w:val="0"/>
          <w:numId w:val="5"/>
        </w:numPr>
        <w:spacing w:after="0" w:line="240" w:lineRule="auto"/>
        <w:ind w:left="0" w:firstLine="567"/>
        <w:jc w:val="both"/>
        <w:rPr>
          <w:rFonts w:ascii="Times New Roman" w:hAnsi="Times New Roman" w:cs="Times New Roman"/>
          <w:sz w:val="25"/>
          <w:szCs w:val="25"/>
        </w:rPr>
      </w:pPr>
      <w:r>
        <w:rPr>
          <w:rFonts w:ascii="Times New Roman" w:hAnsi="Times New Roman" w:cs="Times New Roman"/>
          <w:sz w:val="25"/>
          <w:szCs w:val="25"/>
        </w:rPr>
        <w:t xml:space="preserve"> </w:t>
      </w:r>
      <w:r w:rsidR="006F4F6F" w:rsidRPr="00066017">
        <w:rPr>
          <w:rFonts w:ascii="Times New Roman" w:hAnsi="Times New Roman" w:cs="Times New Roman"/>
          <w:sz w:val="25"/>
          <w:szCs w:val="25"/>
        </w:rPr>
        <w:t>наличи</w:t>
      </w:r>
      <w:r>
        <w:rPr>
          <w:rFonts w:ascii="Times New Roman" w:hAnsi="Times New Roman" w:cs="Times New Roman"/>
          <w:sz w:val="25"/>
          <w:szCs w:val="25"/>
        </w:rPr>
        <w:t>е</w:t>
      </w:r>
      <w:r w:rsidR="006F4F6F" w:rsidRPr="00066017">
        <w:rPr>
          <w:rFonts w:ascii="Times New Roman" w:hAnsi="Times New Roman" w:cs="Times New Roman"/>
          <w:sz w:val="25"/>
          <w:szCs w:val="25"/>
        </w:rPr>
        <w:t xml:space="preserve"> кабинета и его оснащенности методической литературой, ТСО, наглядными пособиями, раздаточными материалами, играми.</w:t>
      </w:r>
    </w:p>
    <w:p w:rsidR="006F4F6F" w:rsidRPr="00F3595C" w:rsidRDefault="006F4F6F" w:rsidP="006F4F6F">
      <w:pPr>
        <w:spacing w:after="0" w:line="240" w:lineRule="auto"/>
        <w:jc w:val="center"/>
        <w:rPr>
          <w:rFonts w:ascii="Times New Roman" w:hAnsi="Times New Roman" w:cs="Times New Roman"/>
          <w:sz w:val="25"/>
          <w:szCs w:val="25"/>
        </w:rPr>
      </w:pPr>
    </w:p>
    <w:p w:rsidR="006F4F6F" w:rsidRPr="00786DAD" w:rsidRDefault="006F4F6F" w:rsidP="006F4F6F">
      <w:pPr>
        <w:spacing w:after="0" w:line="240" w:lineRule="auto"/>
        <w:jc w:val="center"/>
        <w:rPr>
          <w:rFonts w:ascii="Times New Roman" w:hAnsi="Times New Roman" w:cs="Times New Roman"/>
          <w:b/>
          <w:sz w:val="25"/>
          <w:szCs w:val="25"/>
        </w:rPr>
      </w:pPr>
      <w:r w:rsidRPr="00786DAD">
        <w:rPr>
          <w:rFonts w:ascii="Times New Roman" w:hAnsi="Times New Roman" w:cs="Times New Roman"/>
          <w:b/>
          <w:sz w:val="25"/>
          <w:szCs w:val="25"/>
        </w:rPr>
        <w:t>ПРИНЦИПЫ РАБОТЫ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Обучение осуществляется на основе общих методических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развивающей деятельности: игра не ради игры, а с целью развития личности каждого участника и всего коллектива в целом;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активной включенности каждого ребенка в игровое действие, а не пассивное созерцание со стороны;</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доступности, последовательности и системности изложения программного материала;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комплексной реализации целей: образовательных, развивающих, воспитывающих.</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Основой организации работы с детьми в данной программе является система дидактических принципов:</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наглядности;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психологической комфортности - создание образовательной среды, обеспечивающей снятие всех </w:t>
      </w:r>
      <w:proofErr w:type="spellStart"/>
      <w:r w:rsidRPr="00F3595C">
        <w:rPr>
          <w:rFonts w:ascii="Times New Roman" w:hAnsi="Times New Roman" w:cs="Times New Roman"/>
          <w:sz w:val="25"/>
          <w:szCs w:val="25"/>
        </w:rPr>
        <w:t>стрессообразующих</w:t>
      </w:r>
      <w:proofErr w:type="spellEnd"/>
      <w:r w:rsidRPr="00F3595C">
        <w:rPr>
          <w:rFonts w:ascii="Times New Roman" w:hAnsi="Times New Roman" w:cs="Times New Roman"/>
          <w:sz w:val="25"/>
          <w:szCs w:val="25"/>
        </w:rPr>
        <w:t> факторов учебного процесса;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минимакса - обеспечивается возможность продвижения каждого ребенка своим темпом;</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целостного представления о мире - при введении нового знания раскрывается его взаимосвязь с предметами и явлениями окружающего мира;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вариативности - у детей формируется умение осуществлять собственный выбор и им систематически предоставляется возможность выбора;</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-принцип творчества - процесс обучения сориентирован на приобретение детьми собственного опыта творческой деятельности.</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lastRenderedPageBreak/>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Каждый из перечисленных принципов направлен на достижение результата обучения, овладение дошкольниками основами шахматной игры. Программа</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Требования к минимальному материально-техническому обеспечению:</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Оборудование для реализации программы в группе:</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дидактические игры для обучения игре в шахматы;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наглядные пособия (альбомы, портреты выдающихся шахматистов, тренировочные диаграммы, иллюстрации, фотографии);</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демонстрационные настенные магнитные доски с комплектами шахматных фигур;</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настольные шахматы разных видов;</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шахматные часы;</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обучающие видео</w:t>
      </w:r>
      <w:r w:rsidR="00066017">
        <w:rPr>
          <w:rFonts w:ascii="Times New Roman" w:hAnsi="Times New Roman" w:cs="Times New Roman"/>
          <w:sz w:val="25"/>
          <w:szCs w:val="25"/>
        </w:rPr>
        <w:t>-</w:t>
      </w:r>
      <w:r w:rsidRPr="00F3595C">
        <w:rPr>
          <w:rFonts w:ascii="Times New Roman" w:hAnsi="Times New Roman" w:cs="Times New Roman"/>
          <w:sz w:val="25"/>
          <w:szCs w:val="25"/>
        </w:rPr>
        <w:t>уроки по шахматам;</w:t>
      </w:r>
    </w:p>
    <w:p w:rsidR="006F4F6F" w:rsidRPr="00F3595C" w:rsidRDefault="006F4F6F" w:rsidP="006F4F6F">
      <w:pPr>
        <w:pStyle w:val="a5"/>
        <w:numPr>
          <w:ilvl w:val="0"/>
          <w:numId w:val="1"/>
        </w:numPr>
        <w:tabs>
          <w:tab w:val="left" w:pos="709"/>
          <w:tab w:val="left" w:pos="851"/>
        </w:tabs>
        <w:spacing w:after="0" w:line="240" w:lineRule="auto"/>
        <w:ind w:left="0" w:firstLine="567"/>
        <w:jc w:val="both"/>
        <w:rPr>
          <w:rFonts w:ascii="Times New Roman" w:hAnsi="Times New Roman" w:cs="Times New Roman"/>
          <w:sz w:val="25"/>
          <w:szCs w:val="25"/>
        </w:rPr>
      </w:pPr>
      <w:r w:rsidRPr="00F3595C">
        <w:rPr>
          <w:rFonts w:ascii="Times New Roman" w:hAnsi="Times New Roman" w:cs="Times New Roman"/>
          <w:sz w:val="25"/>
          <w:szCs w:val="25"/>
        </w:rPr>
        <w:t>симуляторы игр.</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Технические средства обучения: автоматизированное рабочее место педагога (ПК, проектор, принтер).</w:t>
      </w:r>
    </w:p>
    <w:p w:rsidR="006F4F6F" w:rsidRPr="00F3595C" w:rsidRDefault="006F4F6F" w:rsidP="006F4F6F">
      <w:pPr>
        <w:spacing w:after="0" w:line="240" w:lineRule="auto"/>
        <w:ind w:firstLine="360"/>
        <w:rPr>
          <w:rFonts w:ascii="Times New Roman" w:eastAsia="Times New Roman" w:hAnsi="Times New Roman" w:cs="Times New Roman"/>
          <w:color w:val="111111"/>
          <w:sz w:val="25"/>
          <w:szCs w:val="25"/>
          <w:lang w:eastAsia="ru-RU"/>
        </w:rPr>
      </w:pPr>
    </w:p>
    <w:p w:rsidR="006F4F6F" w:rsidRPr="00F3595C" w:rsidRDefault="006F4F6F" w:rsidP="006F4F6F">
      <w:pPr>
        <w:spacing w:after="0" w:line="240" w:lineRule="auto"/>
        <w:jc w:val="center"/>
        <w:rPr>
          <w:rFonts w:ascii="Times New Roman" w:eastAsia="Times New Roman" w:hAnsi="Times New Roman" w:cs="Times New Roman"/>
          <w:b/>
          <w:color w:val="111111"/>
          <w:sz w:val="25"/>
          <w:szCs w:val="25"/>
          <w:lang w:eastAsia="ru-RU"/>
        </w:rPr>
      </w:pPr>
      <w:r w:rsidRPr="00F3595C">
        <w:rPr>
          <w:rFonts w:ascii="Times New Roman" w:eastAsia="Times New Roman" w:hAnsi="Times New Roman" w:cs="Times New Roman"/>
          <w:b/>
          <w:color w:val="111111"/>
          <w:sz w:val="25"/>
          <w:szCs w:val="25"/>
          <w:lang w:eastAsia="ru-RU"/>
        </w:rPr>
        <w:t>КАЛЕНДАРНО-ТЕМАТИЧЕСКИЙ ПЛАН</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Программа обучения рассчитана для детей 5-6 лет, наполненность группы 5-10 человек, поскольку работа в основном ведется индивидуально.</w:t>
      </w:r>
    </w:p>
    <w:p w:rsidR="006F4F6F" w:rsidRPr="00F3595C" w:rsidRDefault="006F4F6F" w:rsidP="006F4F6F">
      <w:pPr>
        <w:spacing w:after="0" w:line="240" w:lineRule="auto"/>
        <w:ind w:firstLine="567"/>
        <w:jc w:val="both"/>
        <w:rPr>
          <w:rFonts w:ascii="Times New Roman" w:hAnsi="Times New Roman" w:cs="Times New Roman"/>
          <w:sz w:val="25"/>
          <w:szCs w:val="25"/>
        </w:rPr>
      </w:pPr>
      <w:r w:rsidRPr="00F3595C">
        <w:rPr>
          <w:rFonts w:ascii="Times New Roman" w:hAnsi="Times New Roman" w:cs="Times New Roman"/>
          <w:sz w:val="25"/>
          <w:szCs w:val="25"/>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Pr="00F3595C" w:rsidRDefault="006F4F6F" w:rsidP="006F4F6F">
      <w:pPr>
        <w:spacing w:after="0" w:line="240" w:lineRule="auto"/>
        <w:ind w:firstLine="567"/>
        <w:jc w:val="both"/>
        <w:rPr>
          <w:rFonts w:ascii="Times New Roman" w:hAnsi="Times New Roman" w:cs="Times New Roman"/>
          <w:sz w:val="25"/>
          <w:szCs w:val="25"/>
        </w:rPr>
      </w:pPr>
    </w:p>
    <w:tbl>
      <w:tblPr>
        <w:tblStyle w:val="a6"/>
        <w:tblW w:w="0" w:type="auto"/>
        <w:jc w:val="center"/>
        <w:tblInd w:w="-49" w:type="dxa"/>
        <w:tblLook w:val="04A0"/>
      </w:tblPr>
      <w:tblGrid>
        <w:gridCol w:w="2688"/>
        <w:gridCol w:w="2319"/>
        <w:gridCol w:w="2314"/>
        <w:gridCol w:w="2690"/>
      </w:tblGrid>
      <w:tr w:rsidR="006F4F6F" w:rsidRPr="00FD69F6" w:rsidTr="00786DAD">
        <w:trPr>
          <w:jc w:val="center"/>
        </w:trPr>
        <w:tc>
          <w:tcPr>
            <w:tcW w:w="2709"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Продолжительность 1 занятия</w:t>
            </w:r>
          </w:p>
        </w:tc>
        <w:tc>
          <w:tcPr>
            <w:tcW w:w="2410"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Периодичность в неделю</w:t>
            </w:r>
          </w:p>
        </w:tc>
        <w:tc>
          <w:tcPr>
            <w:tcW w:w="2551" w:type="dxa"/>
          </w:tcPr>
          <w:p w:rsidR="006F4F6F" w:rsidRPr="00FD69F6" w:rsidRDefault="006F4F6F" w:rsidP="0041281F">
            <w:pPr>
              <w:jc w:val="center"/>
              <w:rPr>
                <w:rFonts w:ascii="Times New Roman" w:hAnsi="Times New Roman" w:cs="Times New Roman"/>
                <w:b/>
                <w:sz w:val="26"/>
                <w:szCs w:val="26"/>
              </w:rPr>
            </w:pPr>
            <w:r w:rsidRPr="00FD69F6">
              <w:rPr>
                <w:rFonts w:ascii="Times New Roman" w:hAnsi="Times New Roman" w:cs="Times New Roman"/>
                <w:b/>
                <w:sz w:val="26"/>
                <w:szCs w:val="26"/>
              </w:rPr>
              <w:t xml:space="preserve">Количество занятий в </w:t>
            </w:r>
            <w:r w:rsidR="0041281F" w:rsidRPr="00FD69F6">
              <w:rPr>
                <w:rFonts w:ascii="Times New Roman" w:hAnsi="Times New Roman" w:cs="Times New Roman"/>
                <w:b/>
                <w:sz w:val="26"/>
                <w:szCs w:val="26"/>
              </w:rPr>
              <w:t>месяц</w:t>
            </w:r>
          </w:p>
        </w:tc>
        <w:tc>
          <w:tcPr>
            <w:tcW w:w="3052" w:type="dxa"/>
          </w:tcPr>
          <w:p w:rsidR="006F4F6F" w:rsidRPr="00FD69F6" w:rsidRDefault="006F4F6F" w:rsidP="00786DAD">
            <w:pPr>
              <w:jc w:val="center"/>
              <w:rPr>
                <w:rFonts w:ascii="Times New Roman" w:hAnsi="Times New Roman" w:cs="Times New Roman"/>
                <w:b/>
                <w:sz w:val="26"/>
                <w:szCs w:val="26"/>
              </w:rPr>
            </w:pPr>
            <w:r w:rsidRPr="00FD69F6">
              <w:rPr>
                <w:rFonts w:ascii="Times New Roman" w:hAnsi="Times New Roman" w:cs="Times New Roman"/>
                <w:b/>
                <w:sz w:val="26"/>
                <w:szCs w:val="26"/>
              </w:rPr>
              <w:t>Количество занятий в год</w:t>
            </w:r>
          </w:p>
        </w:tc>
      </w:tr>
      <w:tr w:rsidR="006F4F6F" w:rsidRPr="00FD69F6" w:rsidTr="00786DAD">
        <w:trPr>
          <w:jc w:val="center"/>
        </w:trPr>
        <w:tc>
          <w:tcPr>
            <w:tcW w:w="2709"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25 минут</w:t>
            </w:r>
          </w:p>
        </w:tc>
        <w:tc>
          <w:tcPr>
            <w:tcW w:w="2410"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1 раза</w:t>
            </w:r>
          </w:p>
        </w:tc>
        <w:tc>
          <w:tcPr>
            <w:tcW w:w="2551"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4 занятий</w:t>
            </w:r>
          </w:p>
        </w:tc>
        <w:tc>
          <w:tcPr>
            <w:tcW w:w="3052" w:type="dxa"/>
          </w:tcPr>
          <w:p w:rsidR="006F4F6F" w:rsidRPr="00FD69F6" w:rsidRDefault="006F4F6F" w:rsidP="0041281F">
            <w:pPr>
              <w:rPr>
                <w:rFonts w:ascii="Times New Roman" w:hAnsi="Times New Roman" w:cs="Times New Roman"/>
                <w:sz w:val="26"/>
                <w:szCs w:val="26"/>
              </w:rPr>
            </w:pPr>
            <w:r w:rsidRPr="00FD69F6">
              <w:rPr>
                <w:rFonts w:ascii="Times New Roman" w:hAnsi="Times New Roman" w:cs="Times New Roman"/>
                <w:sz w:val="26"/>
                <w:szCs w:val="26"/>
              </w:rPr>
              <w:t>36 занятий</w:t>
            </w:r>
          </w:p>
        </w:tc>
      </w:tr>
    </w:tbl>
    <w:p w:rsidR="006F4F6F" w:rsidRPr="00FD69F6" w:rsidRDefault="006F4F6F" w:rsidP="00786DAD">
      <w:pPr>
        <w:spacing w:after="0" w:line="240" w:lineRule="auto"/>
        <w:rPr>
          <w:rFonts w:ascii="Arial" w:eastAsia="Times New Roman" w:hAnsi="Arial" w:cs="Arial"/>
          <w:color w:val="111111"/>
          <w:sz w:val="26"/>
          <w:szCs w:val="26"/>
          <w:lang w:eastAsia="ru-RU"/>
        </w:rPr>
      </w:pPr>
    </w:p>
    <w:tbl>
      <w:tblPr>
        <w:tblStyle w:val="a6"/>
        <w:tblW w:w="10772" w:type="dxa"/>
        <w:jc w:val="center"/>
        <w:tblLook w:val="04A0"/>
      </w:tblPr>
      <w:tblGrid>
        <w:gridCol w:w="603"/>
        <w:gridCol w:w="4467"/>
        <w:gridCol w:w="1559"/>
        <w:gridCol w:w="2144"/>
        <w:gridCol w:w="1999"/>
      </w:tblGrid>
      <w:tr w:rsidR="006F4F6F" w:rsidRPr="00FD69F6" w:rsidTr="00FD69F6">
        <w:trPr>
          <w:jc w:val="center"/>
        </w:trPr>
        <w:tc>
          <w:tcPr>
            <w:tcW w:w="603"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 xml:space="preserve">№ </w:t>
            </w:r>
            <w:proofErr w:type="gramStart"/>
            <w:r w:rsidRPr="00FD69F6">
              <w:rPr>
                <w:rFonts w:ascii="Times New Roman" w:eastAsia="Times New Roman" w:hAnsi="Times New Roman" w:cs="Times New Roman"/>
                <w:b/>
                <w:color w:val="111111"/>
                <w:sz w:val="26"/>
                <w:szCs w:val="26"/>
                <w:lang w:eastAsia="ru-RU"/>
              </w:rPr>
              <w:t>п</w:t>
            </w:r>
            <w:proofErr w:type="gramEnd"/>
            <w:r w:rsidRPr="00FD69F6">
              <w:rPr>
                <w:rFonts w:ascii="Times New Roman" w:eastAsia="Times New Roman" w:hAnsi="Times New Roman" w:cs="Times New Roman"/>
                <w:b/>
                <w:color w:val="111111"/>
                <w:sz w:val="26"/>
                <w:szCs w:val="26"/>
                <w:lang w:eastAsia="ru-RU"/>
              </w:rPr>
              <w:t>/п</w:t>
            </w:r>
          </w:p>
        </w:tc>
        <w:tc>
          <w:tcPr>
            <w:tcW w:w="4467"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Тема занятия</w:t>
            </w:r>
          </w:p>
        </w:tc>
        <w:tc>
          <w:tcPr>
            <w:tcW w:w="155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Всего</w:t>
            </w:r>
          </w:p>
        </w:tc>
        <w:tc>
          <w:tcPr>
            <w:tcW w:w="2144"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Теоретические</w:t>
            </w:r>
          </w:p>
        </w:tc>
        <w:tc>
          <w:tcPr>
            <w:tcW w:w="1999" w:type="dxa"/>
          </w:tcPr>
          <w:p w:rsidR="006F4F6F" w:rsidRPr="00FD69F6" w:rsidRDefault="006F4F6F" w:rsidP="006F4F6F">
            <w:pPr>
              <w:jc w:val="center"/>
              <w:rPr>
                <w:rFonts w:ascii="Times New Roman" w:eastAsia="Times New Roman" w:hAnsi="Times New Roman" w:cs="Times New Roman"/>
                <w:b/>
                <w:color w:val="111111"/>
                <w:sz w:val="26"/>
                <w:szCs w:val="26"/>
                <w:lang w:eastAsia="ru-RU"/>
              </w:rPr>
            </w:pPr>
            <w:r w:rsidRPr="00FD69F6">
              <w:rPr>
                <w:rFonts w:ascii="Times New Roman" w:eastAsia="Times New Roman" w:hAnsi="Times New Roman" w:cs="Times New Roman"/>
                <w:b/>
                <w:color w:val="111111"/>
                <w:sz w:val="26"/>
                <w:szCs w:val="26"/>
                <w:lang w:eastAsia="ru-RU"/>
              </w:rPr>
              <w:t>Практические</w:t>
            </w:r>
          </w:p>
          <w:p w:rsidR="006F4F6F" w:rsidRPr="00FD69F6" w:rsidRDefault="006F4F6F" w:rsidP="006F4F6F">
            <w:pPr>
              <w:jc w:val="center"/>
              <w:rPr>
                <w:rFonts w:ascii="Times New Roman" w:eastAsia="Times New Roman" w:hAnsi="Times New Roman" w:cs="Times New Roman"/>
                <w:b/>
                <w:color w:val="111111"/>
                <w:sz w:val="26"/>
                <w:szCs w:val="26"/>
                <w:lang w:eastAsia="ru-RU"/>
              </w:rPr>
            </w:pPr>
          </w:p>
        </w:tc>
      </w:tr>
      <w:tr w:rsidR="006F4F6F" w:rsidRPr="00FD69F6" w:rsidTr="00786DAD">
        <w:trPr>
          <w:trHeight w:val="371"/>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 стране шахматного королевства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786DAD">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5</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3</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1559" w:type="dxa"/>
          </w:tcPr>
          <w:p w:rsidR="006F4F6F" w:rsidRPr="00FD69F6" w:rsidRDefault="006F4F6F" w:rsidP="006F4F6F">
            <w:pPr>
              <w:ind w:hanging="108"/>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«Ладья».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4</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Шахматная фигура «Слон».</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«Ферзь»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«Конь».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3</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2</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«Пешка».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«Король».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 и мат.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Мат в один ход.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Ничья и пат. </w:t>
            </w:r>
          </w:p>
        </w:tc>
        <w:tc>
          <w:tcPr>
            <w:tcW w:w="1559" w:type="dxa"/>
          </w:tcPr>
          <w:p w:rsidR="006F4F6F" w:rsidRPr="00FD69F6" w:rsidRDefault="0041281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2</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Рокировка.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Шахматная партия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pStyle w:val="a5"/>
              <w:numPr>
                <w:ilvl w:val="0"/>
                <w:numId w:val="2"/>
              </w:num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sz w:val="26"/>
                <w:szCs w:val="26"/>
              </w:rPr>
            </w:pPr>
            <w:r w:rsidRPr="00FD69F6">
              <w:rPr>
                <w:rFonts w:ascii="Times New Roman" w:hAnsi="Times New Roman" w:cs="Times New Roman"/>
                <w:sz w:val="26"/>
                <w:szCs w:val="26"/>
              </w:rPr>
              <w:t xml:space="preserve">Развлечение. Шахматный карнавал. </w:t>
            </w:r>
          </w:p>
        </w:tc>
        <w:tc>
          <w:tcPr>
            <w:tcW w:w="1559" w:type="dxa"/>
          </w:tcPr>
          <w:p w:rsidR="006F4F6F" w:rsidRPr="00FD69F6" w:rsidRDefault="006F4F6F" w:rsidP="006F4F6F">
            <w:pPr>
              <w:jc w:val="center"/>
              <w:rPr>
                <w:rFonts w:ascii="Times New Roman" w:hAnsi="Times New Roman" w:cs="Times New Roman"/>
                <w:b/>
                <w:sz w:val="26"/>
                <w:szCs w:val="26"/>
              </w:rPr>
            </w:pPr>
            <w:r w:rsidRPr="00FD69F6">
              <w:rPr>
                <w:rFonts w:ascii="Times New Roman" w:hAnsi="Times New Roman" w:cs="Times New Roman"/>
                <w:b/>
                <w:sz w:val="26"/>
                <w:szCs w:val="26"/>
              </w:rPr>
              <w:t>1</w:t>
            </w:r>
          </w:p>
        </w:tc>
        <w:tc>
          <w:tcPr>
            <w:tcW w:w="2144"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w:t>
            </w:r>
          </w:p>
        </w:tc>
        <w:tc>
          <w:tcPr>
            <w:tcW w:w="1999" w:type="dxa"/>
          </w:tcPr>
          <w:p w:rsidR="006F4F6F" w:rsidRPr="00FD69F6" w:rsidRDefault="006F4F6F" w:rsidP="006F4F6F">
            <w:pPr>
              <w:jc w:val="center"/>
              <w:rPr>
                <w:rFonts w:ascii="Times New Roman" w:hAnsi="Times New Roman" w:cs="Times New Roman"/>
                <w:sz w:val="26"/>
                <w:szCs w:val="26"/>
              </w:rPr>
            </w:pPr>
            <w:r w:rsidRPr="00FD69F6">
              <w:rPr>
                <w:rFonts w:ascii="Times New Roman" w:hAnsi="Times New Roman" w:cs="Times New Roman"/>
                <w:sz w:val="26"/>
                <w:szCs w:val="26"/>
              </w:rPr>
              <w:t>1</w:t>
            </w:r>
          </w:p>
        </w:tc>
      </w:tr>
      <w:tr w:rsidR="006F4F6F" w:rsidRPr="00FD69F6" w:rsidTr="00FD69F6">
        <w:trPr>
          <w:jc w:val="center"/>
        </w:trPr>
        <w:tc>
          <w:tcPr>
            <w:tcW w:w="603" w:type="dxa"/>
          </w:tcPr>
          <w:p w:rsidR="006F4F6F" w:rsidRPr="00FD69F6" w:rsidRDefault="006F4F6F" w:rsidP="006F4F6F">
            <w:pPr>
              <w:rPr>
                <w:rFonts w:ascii="Arial" w:eastAsia="Times New Roman" w:hAnsi="Arial" w:cs="Arial"/>
                <w:color w:val="111111"/>
                <w:sz w:val="26"/>
                <w:szCs w:val="26"/>
                <w:lang w:eastAsia="ru-RU"/>
              </w:rPr>
            </w:pPr>
          </w:p>
        </w:tc>
        <w:tc>
          <w:tcPr>
            <w:tcW w:w="4467"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 xml:space="preserve">Итого </w:t>
            </w:r>
          </w:p>
        </w:tc>
        <w:tc>
          <w:tcPr>
            <w:tcW w:w="155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36 занятий</w:t>
            </w:r>
          </w:p>
        </w:tc>
        <w:tc>
          <w:tcPr>
            <w:tcW w:w="2144"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17 занятий</w:t>
            </w:r>
          </w:p>
        </w:tc>
        <w:tc>
          <w:tcPr>
            <w:tcW w:w="1999" w:type="dxa"/>
          </w:tcPr>
          <w:p w:rsidR="006F4F6F" w:rsidRPr="00FD69F6" w:rsidRDefault="006F4F6F" w:rsidP="006F4F6F">
            <w:pPr>
              <w:rPr>
                <w:rFonts w:ascii="Times New Roman" w:hAnsi="Times New Roman" w:cs="Times New Roman"/>
                <w:b/>
                <w:sz w:val="26"/>
                <w:szCs w:val="26"/>
              </w:rPr>
            </w:pPr>
            <w:r w:rsidRPr="00FD69F6">
              <w:rPr>
                <w:rFonts w:ascii="Times New Roman" w:hAnsi="Times New Roman" w:cs="Times New Roman"/>
                <w:b/>
                <w:sz w:val="26"/>
                <w:szCs w:val="26"/>
              </w:rPr>
              <w:t>19 занятий</w:t>
            </w:r>
          </w:p>
        </w:tc>
      </w:tr>
    </w:tbl>
    <w:p w:rsidR="006F4F6F" w:rsidRPr="00FD69F6" w:rsidRDefault="006F4F6F" w:rsidP="00FD69F6">
      <w:pPr>
        <w:spacing w:after="0"/>
        <w:rPr>
          <w:rFonts w:ascii="Times New Roman" w:hAnsi="Times New Roman" w:cs="Times New Roman"/>
          <w:sz w:val="26"/>
          <w:szCs w:val="26"/>
        </w:rPr>
      </w:pPr>
    </w:p>
    <w:p w:rsidR="006F4F6F" w:rsidRPr="00786DAD" w:rsidRDefault="006F4F6F" w:rsidP="00786DAD">
      <w:pPr>
        <w:spacing w:after="0"/>
        <w:jc w:val="center"/>
        <w:rPr>
          <w:rFonts w:ascii="Times New Roman" w:hAnsi="Times New Roman" w:cs="Times New Roman"/>
          <w:b/>
          <w:sz w:val="26"/>
          <w:szCs w:val="26"/>
        </w:rPr>
      </w:pPr>
      <w:r w:rsidRPr="00FD69F6">
        <w:rPr>
          <w:rFonts w:ascii="Times New Roman" w:hAnsi="Times New Roman" w:cs="Times New Roman"/>
          <w:b/>
          <w:sz w:val="26"/>
          <w:szCs w:val="26"/>
        </w:rPr>
        <w:t>ПЕРСПЕКТИВНОЕ ПЛАНИРОВАНИЕ</w:t>
      </w:r>
    </w:p>
    <w:tbl>
      <w:tblPr>
        <w:tblStyle w:val="a6"/>
        <w:tblW w:w="10864" w:type="dxa"/>
        <w:jc w:val="center"/>
        <w:tblInd w:w="174" w:type="dxa"/>
        <w:tblLayout w:type="fixed"/>
        <w:tblLook w:val="04A0"/>
      </w:tblPr>
      <w:tblGrid>
        <w:gridCol w:w="527"/>
        <w:gridCol w:w="1592"/>
        <w:gridCol w:w="5670"/>
        <w:gridCol w:w="3075"/>
      </w:tblGrid>
      <w:tr w:rsidR="00FD69F6" w:rsidRPr="00FD69F6" w:rsidTr="0066735C">
        <w:trPr>
          <w:jc w:val="center"/>
        </w:trPr>
        <w:tc>
          <w:tcPr>
            <w:tcW w:w="527" w:type="dxa"/>
          </w:tcPr>
          <w:p w:rsidR="0041281F" w:rsidRPr="00FD69F6" w:rsidRDefault="0041281F" w:rsidP="00FD69F6">
            <w:pPr>
              <w:jc w:val="center"/>
              <w:rPr>
                <w:rFonts w:ascii="Times New Roman" w:hAnsi="Times New Roman" w:cs="Times New Roman"/>
                <w:b/>
                <w:sz w:val="26"/>
                <w:szCs w:val="26"/>
              </w:rPr>
            </w:pPr>
            <w:r w:rsidRPr="00FD69F6">
              <w:rPr>
                <w:rFonts w:ascii="Times New Roman" w:hAnsi="Times New Roman" w:cs="Times New Roman"/>
                <w:b/>
                <w:sz w:val="26"/>
                <w:szCs w:val="26"/>
              </w:rPr>
              <w:t>№</w:t>
            </w:r>
          </w:p>
        </w:tc>
        <w:tc>
          <w:tcPr>
            <w:tcW w:w="1592"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Тема</w:t>
            </w:r>
          </w:p>
        </w:tc>
        <w:tc>
          <w:tcPr>
            <w:tcW w:w="5670" w:type="dxa"/>
          </w:tcPr>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Цель</w:t>
            </w:r>
          </w:p>
        </w:tc>
        <w:tc>
          <w:tcPr>
            <w:tcW w:w="3075" w:type="dxa"/>
          </w:tcPr>
          <w:p w:rsidR="00FD69F6"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Средства обучения/</w:t>
            </w:r>
          </w:p>
          <w:p w:rsidR="0041281F" w:rsidRPr="00FD69F6" w:rsidRDefault="00FD69F6" w:rsidP="00FD69F6">
            <w:pPr>
              <w:jc w:val="center"/>
              <w:rPr>
                <w:rFonts w:ascii="Times New Roman" w:hAnsi="Times New Roman" w:cs="Times New Roman"/>
                <w:b/>
                <w:sz w:val="26"/>
                <w:szCs w:val="26"/>
              </w:rPr>
            </w:pPr>
            <w:r w:rsidRPr="00FD69F6">
              <w:rPr>
                <w:rFonts w:ascii="Times New Roman" w:hAnsi="Times New Roman" w:cs="Times New Roman"/>
                <w:b/>
                <w:sz w:val="26"/>
                <w:szCs w:val="26"/>
              </w:rPr>
              <w:t>материал</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3595C" w:rsidRDefault="0041281F" w:rsidP="00FD69F6">
            <w:pPr>
              <w:rPr>
                <w:rFonts w:ascii="Times New Roman" w:hAnsi="Times New Roman" w:cs="Times New Roman"/>
                <w:sz w:val="25"/>
                <w:szCs w:val="25"/>
              </w:rPr>
            </w:pPr>
            <w:r w:rsidRPr="00F3595C">
              <w:rPr>
                <w:rFonts w:ascii="Times New Roman" w:hAnsi="Times New Roman" w:cs="Times New Roman"/>
                <w:sz w:val="25"/>
                <w:szCs w:val="25"/>
              </w:rPr>
              <w:t>В стране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шахматного королевства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понятием «Шахматная игра», способствовать развитию интереса к игре в шахматы.</w:t>
            </w:r>
          </w:p>
        </w:tc>
        <w:tc>
          <w:tcPr>
            <w:tcW w:w="3075"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Презентация, шахматная доска и шахматные фигуры</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3075"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 xml:space="preserve">Продолжать знакомство с шахматной доской. Учить </w:t>
            </w:r>
            <w:r w:rsidR="00FD69F6" w:rsidRPr="00FD69F6">
              <w:rPr>
                <w:rFonts w:ascii="Times New Roman" w:hAnsi="Times New Roman" w:cs="Times New Roman"/>
                <w:sz w:val="25"/>
                <w:szCs w:val="25"/>
              </w:rPr>
              <w:t>правильно,</w:t>
            </w:r>
            <w:r w:rsidRPr="00FD69F6">
              <w:rPr>
                <w:rFonts w:ascii="Times New Roman" w:hAnsi="Times New Roman" w:cs="Times New Roman"/>
                <w:sz w:val="25"/>
                <w:szCs w:val="25"/>
              </w:rPr>
              <w:t xml:space="preserve">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3075"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горизонтальных и вертикальных линий, познакомить с новым понятием: «диагональ». Начать знакомство с «шахматным» алфавитом.</w:t>
            </w:r>
          </w:p>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Закреплять полученные знания с помощью игр-заданий. Учить понимать учебную задачу и выполнять её самостоятельно. </w:t>
            </w:r>
          </w:p>
        </w:tc>
        <w:tc>
          <w:tcPr>
            <w:tcW w:w="3075"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алфавитом</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FD69F6"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Повторить понятия «диагональ», продолжить знакомство</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с «шахматным» алфавитом, упражняться</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в</w:t>
            </w:r>
            <w:r w:rsidR="00FD69F6" w:rsidRPr="00FD69F6">
              <w:rPr>
                <w:rFonts w:ascii="Times New Roman" w:hAnsi="Times New Roman" w:cs="Times New Roman"/>
                <w:sz w:val="25"/>
                <w:szCs w:val="25"/>
              </w:rPr>
              <w:t xml:space="preserve"> н</w:t>
            </w:r>
            <w:r w:rsidRPr="00FD69F6">
              <w:rPr>
                <w:rFonts w:ascii="Times New Roman" w:hAnsi="Times New Roman" w:cs="Times New Roman"/>
                <w:sz w:val="25"/>
                <w:szCs w:val="25"/>
              </w:rPr>
              <w:t>ахождении «адреса»</w:t>
            </w:r>
          </w:p>
          <w:p w:rsidR="0041281F" w:rsidRPr="00FD69F6" w:rsidRDefault="0041281F" w:rsidP="00FD69F6">
            <w:pPr>
              <w:jc w:val="both"/>
              <w:rPr>
                <w:rFonts w:ascii="Times New Roman" w:hAnsi="Times New Roman" w:cs="Times New Roman"/>
                <w:sz w:val="25"/>
                <w:szCs w:val="25"/>
              </w:rPr>
            </w:pPr>
            <w:r w:rsidRPr="00FD69F6">
              <w:rPr>
                <w:rFonts w:ascii="Times New Roman" w:hAnsi="Times New Roman" w:cs="Times New Roman"/>
                <w:sz w:val="25"/>
                <w:szCs w:val="25"/>
              </w:rPr>
              <w:t> шахматного поля. </w:t>
            </w:r>
          </w:p>
        </w:tc>
        <w:tc>
          <w:tcPr>
            <w:tcW w:w="3075" w:type="dxa"/>
          </w:tcPr>
          <w:p w:rsidR="0041281F" w:rsidRPr="00FD69F6" w:rsidRDefault="0041281F"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интерактивная презентация,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41281F" w:rsidP="00FD69F6">
            <w:pPr>
              <w:rPr>
                <w:rFonts w:ascii="Times New Roman" w:hAnsi="Times New Roman" w:cs="Times New Roman"/>
                <w:sz w:val="26"/>
                <w:szCs w:val="26"/>
              </w:rPr>
            </w:pPr>
            <w:r w:rsidRPr="00FD69F6">
              <w:rPr>
                <w:rFonts w:ascii="Times New Roman" w:hAnsi="Times New Roman" w:cs="Times New Roman"/>
                <w:sz w:val="26"/>
                <w:szCs w:val="26"/>
              </w:rPr>
              <w:t>Волшебная доска.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Шахматная доска, карандаши, тетрадные листы в клеточку, заготовка на листе шахматной доски, карточки с «шахматным»</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алфавитом.</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волшебный мешочек.</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Шахматные фигуры.</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Закрепить знания детей о шахматных фигурах. Упражнять в правильном названии шахматных фигур. Учить определять ту или иную шахматную фигуру в ряду остальных. Закрепить полученные знания с помощью дидактических игр – заданий.</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волшебный мешочек.</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Начальное положение.</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карточки, карандаши.</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«ладья», новым понятием «ход фигуры».</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тетрадные листочки, карандаши.</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«ладья», вспомнить место ладьи в начальном положении, ход фигуры, познакомить с новым понятием «взятие». Закрепить новые знания посредством дидактических игр.</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доске на один ход вперёд.</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14</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Познакомить детей с шахматной фигурой «слон». Место слона в начальном положении. </w:t>
            </w:r>
            <w:proofErr w:type="spellStart"/>
            <w:r w:rsidRPr="00FD69F6">
              <w:rPr>
                <w:rFonts w:ascii="Times New Roman" w:hAnsi="Times New Roman" w:cs="Times New Roman"/>
                <w:sz w:val="25"/>
                <w:szCs w:val="25"/>
              </w:rPr>
              <w:t>Белопольные</w:t>
            </w:r>
            <w:proofErr w:type="spellEnd"/>
            <w:r w:rsidRPr="00FD69F6">
              <w:rPr>
                <w:rFonts w:ascii="Times New Roman" w:hAnsi="Times New Roman" w:cs="Times New Roman"/>
                <w:sz w:val="25"/>
                <w:szCs w:val="25"/>
              </w:rPr>
              <w:t xml:space="preserve"> и </w:t>
            </w:r>
            <w:proofErr w:type="spellStart"/>
            <w:r w:rsidRPr="00FD69F6">
              <w:rPr>
                <w:rFonts w:ascii="Times New Roman" w:hAnsi="Times New Roman" w:cs="Times New Roman"/>
                <w:sz w:val="25"/>
                <w:szCs w:val="25"/>
              </w:rPr>
              <w:t>чёрнопольные</w:t>
            </w:r>
            <w:proofErr w:type="spellEnd"/>
            <w:r w:rsidRPr="00FD69F6">
              <w:rPr>
                <w:rFonts w:ascii="Times New Roman" w:hAnsi="Times New Roman" w:cs="Times New Roman"/>
                <w:sz w:val="25"/>
                <w:szCs w:val="25"/>
              </w:rPr>
              <w:t xml:space="preserve"> слоны. Ход слона.</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w:t>
            </w:r>
          </w:p>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lastRenderedPageBreak/>
              <w:t> «Слон».</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Продолжение. Продолжать знакомить детей с шахматной фигурой «слон», вспомнить место </w:t>
            </w:r>
            <w:r w:rsidRPr="00FD69F6">
              <w:rPr>
                <w:rFonts w:ascii="Times New Roman" w:hAnsi="Times New Roman" w:cs="Times New Roman"/>
                <w:sz w:val="25"/>
                <w:szCs w:val="25"/>
              </w:rPr>
              <w:lastRenderedPageBreak/>
              <w:t xml:space="preserve">слона в начальном положении, ход слона, что такое </w:t>
            </w:r>
            <w:proofErr w:type="spellStart"/>
            <w:r w:rsidRPr="00FD69F6">
              <w:rPr>
                <w:rFonts w:ascii="Times New Roman" w:hAnsi="Times New Roman" w:cs="Times New Roman"/>
                <w:sz w:val="25"/>
                <w:szCs w:val="25"/>
              </w:rPr>
              <w:t>белопольные</w:t>
            </w:r>
            <w:proofErr w:type="spellEnd"/>
            <w:r w:rsidRPr="00FD69F6">
              <w:rPr>
                <w:rFonts w:ascii="Times New Roman" w:hAnsi="Times New Roman" w:cs="Times New Roman"/>
                <w:sz w:val="25"/>
                <w:szCs w:val="25"/>
              </w:rPr>
              <w:t xml:space="preserve"> и </w:t>
            </w:r>
            <w:proofErr w:type="spellStart"/>
            <w:r w:rsidRPr="00FD69F6">
              <w:rPr>
                <w:rFonts w:ascii="Times New Roman" w:hAnsi="Times New Roman" w:cs="Times New Roman"/>
                <w:sz w:val="25"/>
                <w:szCs w:val="25"/>
              </w:rPr>
              <w:t>чёрнопольные</w:t>
            </w:r>
            <w:proofErr w:type="spellEnd"/>
            <w:r w:rsidRPr="00FD69F6">
              <w:rPr>
                <w:rFonts w:ascii="Times New Roman" w:hAnsi="Times New Roman" w:cs="Times New Roman"/>
                <w:sz w:val="25"/>
                <w:szCs w:val="25"/>
              </w:rPr>
              <w:t xml:space="preserve"> слоны. Показать детям, как слон выполняет взятие. Закрепить полученные знания посредством дидактических игр.</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интерактивная </w:t>
            </w:r>
            <w:r w:rsidRPr="00FD69F6">
              <w:rPr>
                <w:rFonts w:ascii="Times New Roman" w:hAnsi="Times New Roman" w:cs="Times New Roman"/>
                <w:sz w:val="25"/>
                <w:szCs w:val="25"/>
              </w:rPr>
              <w:lastRenderedPageBreak/>
              <w:t>презентация, дидактические игры.</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шахматных фигурах «ладья» и «слон» в игровой практике на шахматной доске. Упражняться в умении взаимодействовать между фигурами на шахматной доске, учить детей предвидеть ход событий на доске и, в соответствии с этим, выбирать методы защиты или нападения.</w:t>
            </w:r>
          </w:p>
        </w:tc>
        <w:tc>
          <w:tcPr>
            <w:tcW w:w="3075"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FD69F6" w:rsidRPr="00FD69F6" w:rsidTr="0066735C">
        <w:trPr>
          <w:jc w:val="center"/>
        </w:trPr>
        <w:tc>
          <w:tcPr>
            <w:tcW w:w="527" w:type="dxa"/>
          </w:tcPr>
          <w:p w:rsidR="0041281F" w:rsidRPr="00FD69F6" w:rsidRDefault="0041281F" w:rsidP="00FD69F6">
            <w:pPr>
              <w:pStyle w:val="a5"/>
              <w:numPr>
                <w:ilvl w:val="0"/>
                <w:numId w:val="4"/>
              </w:numPr>
              <w:rPr>
                <w:rFonts w:ascii="Times New Roman" w:hAnsi="Times New Roman" w:cs="Times New Roman"/>
                <w:sz w:val="26"/>
                <w:szCs w:val="26"/>
              </w:rPr>
            </w:pPr>
          </w:p>
        </w:tc>
        <w:tc>
          <w:tcPr>
            <w:tcW w:w="1592" w:type="dxa"/>
          </w:tcPr>
          <w:p w:rsidR="0041281F"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Ладья против слона.</w:t>
            </w:r>
          </w:p>
        </w:tc>
        <w:tc>
          <w:tcPr>
            <w:tcW w:w="5670" w:type="dxa"/>
          </w:tcPr>
          <w:p w:rsidR="0041281F"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p w:rsidR="0041281F" w:rsidRPr="00FD69F6" w:rsidRDefault="0041281F" w:rsidP="00FD69F6">
            <w:pPr>
              <w:rPr>
                <w:rFonts w:ascii="Times New Roman" w:hAnsi="Times New Roman" w:cs="Times New Roman"/>
                <w:sz w:val="25"/>
                <w:szCs w:val="25"/>
              </w:rPr>
            </w:pP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«ферзь». Место ферзя в начальной позиции. Ход ферзя.</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«Ферзь».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«конь». Место коня в начальной позиции. Ход коня, взятие.</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xml:space="preserve">Шахматная </w:t>
            </w:r>
            <w:r w:rsidRPr="00FD69F6">
              <w:rPr>
                <w:rFonts w:ascii="Times New Roman" w:hAnsi="Times New Roman" w:cs="Times New Roman"/>
                <w:sz w:val="26"/>
                <w:szCs w:val="26"/>
              </w:rPr>
              <w:lastRenderedPageBreak/>
              <w:t>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Продолжение. Продолжать знакомить детей с </w:t>
            </w:r>
            <w:r w:rsidRPr="00FD69F6">
              <w:rPr>
                <w:rFonts w:ascii="Times New Roman" w:hAnsi="Times New Roman" w:cs="Times New Roman"/>
                <w:sz w:val="25"/>
                <w:szCs w:val="25"/>
              </w:rPr>
              <w:lastRenderedPageBreak/>
              <w:t>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w:t>
            </w:r>
            <w:r w:rsidRPr="00FD69F6">
              <w:rPr>
                <w:rFonts w:ascii="Times New Roman" w:hAnsi="Times New Roman" w:cs="Times New Roman"/>
                <w:sz w:val="25"/>
                <w:szCs w:val="25"/>
              </w:rPr>
              <w:lastRenderedPageBreak/>
              <w:t>дидактические игры, тетрадные листочки в клеточку, карандаши.</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«Конь».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Игровая практика. Закреплять полученные детьми 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дидактические игры, тетрадные листочки в клеточку, карандаши, карточки с заданиями.</w:t>
            </w:r>
          </w:p>
          <w:p w:rsidR="00DD570C" w:rsidRPr="00FD69F6" w:rsidRDefault="00DD570C" w:rsidP="00FD69F6">
            <w:pPr>
              <w:rPr>
                <w:rFonts w:ascii="Times New Roman" w:hAnsi="Times New Roman" w:cs="Times New Roman"/>
                <w:sz w:val="25"/>
                <w:szCs w:val="25"/>
              </w:rPr>
            </w:pP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 xml:space="preserve">Шахматная фигура. </w:t>
            </w:r>
            <w:r w:rsidR="00786DAD">
              <w:rPr>
                <w:rFonts w:ascii="Times New Roman" w:hAnsi="Times New Roman" w:cs="Times New Roman"/>
                <w:sz w:val="26"/>
                <w:szCs w:val="26"/>
              </w:rPr>
              <w:t>«</w:t>
            </w:r>
            <w:r w:rsidRPr="00FD69F6">
              <w:rPr>
                <w:rFonts w:ascii="Times New Roman" w:hAnsi="Times New Roman" w:cs="Times New Roman"/>
                <w:sz w:val="26"/>
                <w:szCs w:val="26"/>
              </w:rPr>
              <w:t>Пешка</w:t>
            </w:r>
            <w:r w:rsidR="00786DAD">
              <w:rPr>
                <w:rFonts w:ascii="Times New Roman" w:hAnsi="Times New Roman" w:cs="Times New Roman"/>
                <w:sz w:val="26"/>
                <w:szCs w:val="26"/>
              </w:rPr>
              <w:t>»</w:t>
            </w:r>
            <w:r w:rsidRPr="00FD69F6">
              <w:rPr>
                <w:rFonts w:ascii="Times New Roman" w:hAnsi="Times New Roman" w:cs="Times New Roman"/>
                <w:sz w:val="26"/>
                <w:szCs w:val="26"/>
              </w:rPr>
              <w:t>.</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«пешкой». Место пешки в начальном положении. Ход пешки, взятие. Взятие на проходе.</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FD69F6"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5"/>
                <w:szCs w:val="25"/>
              </w:rPr>
            </w:pPr>
            <w:r w:rsidRPr="00F3595C">
              <w:rPr>
                <w:rFonts w:ascii="Times New Roman" w:hAnsi="Times New Roman" w:cs="Times New Roman"/>
                <w:sz w:val="25"/>
                <w:szCs w:val="25"/>
              </w:rPr>
              <w:t>Шахматная фигура</w:t>
            </w:r>
          </w:p>
          <w:p w:rsidR="00DD570C" w:rsidRPr="00F3595C" w:rsidRDefault="00DD570C" w:rsidP="00FD69F6">
            <w:pPr>
              <w:rPr>
                <w:rFonts w:ascii="Times New Roman" w:hAnsi="Times New Roman" w:cs="Times New Roman"/>
                <w:sz w:val="25"/>
                <w:szCs w:val="25"/>
              </w:rPr>
            </w:pPr>
            <w:r w:rsidRPr="00F3595C">
              <w:rPr>
                <w:rFonts w:ascii="Times New Roman" w:hAnsi="Times New Roman" w:cs="Times New Roman"/>
                <w:sz w:val="25"/>
                <w:szCs w:val="25"/>
              </w:rPr>
              <w:t> </w:t>
            </w:r>
            <w:r w:rsidR="00F3595C" w:rsidRPr="00F3595C">
              <w:rPr>
                <w:rFonts w:ascii="Times New Roman" w:hAnsi="Times New Roman" w:cs="Times New Roman"/>
                <w:sz w:val="25"/>
                <w:szCs w:val="25"/>
              </w:rPr>
              <w:t>«Пешка</w:t>
            </w:r>
            <w:r w:rsidRPr="00F3595C">
              <w:rPr>
                <w:rFonts w:ascii="Times New Roman" w:hAnsi="Times New Roman" w:cs="Times New Roman"/>
                <w:sz w:val="25"/>
                <w:szCs w:val="25"/>
              </w:rPr>
              <w:t>»</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«пешка», вспомнить место в начальном 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p w:rsidR="00DD570C" w:rsidRPr="00FD69F6" w:rsidRDefault="00DD570C" w:rsidP="00FD69F6">
            <w:pPr>
              <w:rPr>
                <w:rFonts w:ascii="Times New Roman" w:hAnsi="Times New Roman" w:cs="Times New Roman"/>
                <w:sz w:val="25"/>
                <w:szCs w:val="25"/>
              </w:rPr>
            </w:pP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шахматной фигурой «король». Место короля в начальной позиции. Ход короля. Взятие.</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786DAD"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фигура </w:t>
            </w:r>
          </w:p>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«Король».</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 дидактические игры, тетрадные листочки в клеточку, карандаши.</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интерактивная презентация.</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 и мат.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 xml:space="preserve">Вспомнить значение понятия «шах». Познакомить </w:t>
            </w:r>
            <w:r w:rsidRPr="00FD69F6">
              <w:rPr>
                <w:rFonts w:ascii="Times New Roman" w:hAnsi="Times New Roman" w:cs="Times New Roman"/>
                <w:sz w:val="25"/>
                <w:szCs w:val="25"/>
              </w:rPr>
              <w:lastRenderedPageBreak/>
              <w:t>с новым понятием «мат». Учить находить позиции, в 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lastRenderedPageBreak/>
              <w:t xml:space="preserve">Набор шахмат, карточки с </w:t>
            </w:r>
            <w:r w:rsidRPr="00FD69F6">
              <w:rPr>
                <w:rFonts w:ascii="Times New Roman" w:hAnsi="Times New Roman" w:cs="Times New Roman"/>
                <w:sz w:val="25"/>
                <w:szCs w:val="25"/>
              </w:rPr>
              <w:lastRenderedPageBreak/>
              <w:t>заданиями, карандаши.</w:t>
            </w:r>
          </w:p>
          <w:p w:rsidR="00DD570C" w:rsidRPr="00FD69F6" w:rsidRDefault="00DD570C" w:rsidP="00FD69F6">
            <w:pPr>
              <w:rPr>
                <w:rFonts w:ascii="Times New Roman" w:hAnsi="Times New Roman" w:cs="Times New Roman"/>
                <w:sz w:val="25"/>
                <w:szCs w:val="25"/>
              </w:rPr>
            </w:pP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Мат в один ход.</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Вспомнить значение понятия «мат». Познакомить с новым понятием – «мат в один ход». Учить 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её решать.</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w:t>
            </w:r>
            <w:r w:rsidR="00FD69F6" w:rsidRPr="00FD69F6">
              <w:rPr>
                <w:rFonts w:ascii="Times New Roman" w:hAnsi="Times New Roman" w:cs="Times New Roman"/>
                <w:sz w:val="25"/>
                <w:szCs w:val="25"/>
              </w:rPr>
              <w:t xml:space="preserve"> </w:t>
            </w:r>
            <w:r w:rsidRPr="00FD69F6">
              <w:rPr>
                <w:rFonts w:ascii="Times New Roman" w:hAnsi="Times New Roman" w:cs="Times New Roman"/>
                <w:sz w:val="25"/>
                <w:szCs w:val="25"/>
              </w:rPr>
              <w:t>правильно понимать учебную задачу и самостоятельно решать её.</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Ничья и пат.</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Рокировка.</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 карточки с заданиями, карандаши, дидактические игры.</w:t>
            </w:r>
          </w:p>
        </w:tc>
      </w:tr>
      <w:tr w:rsidR="00DD570C" w:rsidRPr="00FD69F6" w:rsidTr="0066735C">
        <w:trPr>
          <w:jc w:val="center"/>
        </w:trPr>
        <w:tc>
          <w:tcPr>
            <w:tcW w:w="527" w:type="dxa"/>
          </w:tcPr>
          <w:p w:rsidR="00DD570C" w:rsidRPr="00FD69F6" w:rsidRDefault="00DD570C" w:rsidP="00FD69F6">
            <w:pPr>
              <w:pStyle w:val="a5"/>
              <w:numPr>
                <w:ilvl w:val="0"/>
                <w:numId w:val="4"/>
              </w:numPr>
              <w:rPr>
                <w:rFonts w:ascii="Times New Roman" w:hAnsi="Times New Roman" w:cs="Times New Roman"/>
                <w:sz w:val="26"/>
                <w:szCs w:val="26"/>
              </w:rPr>
            </w:pPr>
          </w:p>
        </w:tc>
        <w:tc>
          <w:tcPr>
            <w:tcW w:w="1592" w:type="dxa"/>
          </w:tcPr>
          <w:p w:rsidR="00DD570C" w:rsidRPr="00FD69F6" w:rsidRDefault="00DD570C" w:rsidP="00FD69F6">
            <w:pPr>
              <w:rPr>
                <w:rFonts w:ascii="Times New Roman" w:hAnsi="Times New Roman" w:cs="Times New Roman"/>
                <w:sz w:val="26"/>
                <w:szCs w:val="26"/>
              </w:rPr>
            </w:pPr>
            <w:r w:rsidRPr="00FD69F6">
              <w:rPr>
                <w:rFonts w:ascii="Times New Roman" w:hAnsi="Times New Roman" w:cs="Times New Roman"/>
                <w:sz w:val="26"/>
                <w:szCs w:val="26"/>
              </w:rPr>
              <w:t>Шахматная партия.</w:t>
            </w:r>
          </w:p>
        </w:tc>
        <w:tc>
          <w:tcPr>
            <w:tcW w:w="5670"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3075" w:type="dxa"/>
          </w:tcPr>
          <w:p w:rsidR="00DD570C" w:rsidRPr="00FD69F6" w:rsidRDefault="00DD570C" w:rsidP="00FD69F6">
            <w:pPr>
              <w:rPr>
                <w:rFonts w:ascii="Times New Roman" w:hAnsi="Times New Roman" w:cs="Times New Roman"/>
                <w:sz w:val="25"/>
                <w:szCs w:val="25"/>
              </w:rPr>
            </w:pPr>
            <w:r w:rsidRPr="00FD69F6">
              <w:rPr>
                <w:rFonts w:ascii="Times New Roman" w:hAnsi="Times New Roman" w:cs="Times New Roman"/>
                <w:sz w:val="25"/>
                <w:szCs w:val="25"/>
              </w:rPr>
              <w:t>Набор шахмат</w:t>
            </w:r>
          </w:p>
        </w:tc>
      </w:tr>
      <w:tr w:rsidR="00DD570C" w:rsidRPr="00FD69F6" w:rsidTr="00DB3A40">
        <w:trPr>
          <w:jc w:val="center"/>
        </w:trPr>
        <w:tc>
          <w:tcPr>
            <w:tcW w:w="527" w:type="dxa"/>
          </w:tcPr>
          <w:p w:rsidR="00DD570C" w:rsidRPr="00FD69F6" w:rsidRDefault="00DD570C" w:rsidP="00786DAD">
            <w:pPr>
              <w:pStyle w:val="a5"/>
              <w:numPr>
                <w:ilvl w:val="0"/>
                <w:numId w:val="4"/>
              </w:numPr>
              <w:jc w:val="center"/>
              <w:rPr>
                <w:rFonts w:ascii="Times New Roman" w:hAnsi="Times New Roman" w:cs="Times New Roman"/>
                <w:sz w:val="26"/>
                <w:szCs w:val="26"/>
              </w:rPr>
            </w:pPr>
          </w:p>
        </w:tc>
        <w:tc>
          <w:tcPr>
            <w:tcW w:w="10337" w:type="dxa"/>
            <w:gridSpan w:val="3"/>
          </w:tcPr>
          <w:p w:rsidR="00DD570C" w:rsidRPr="00FD69F6" w:rsidRDefault="00DD570C" w:rsidP="00786DAD">
            <w:pPr>
              <w:jc w:val="center"/>
              <w:rPr>
                <w:rFonts w:ascii="Times New Roman" w:hAnsi="Times New Roman" w:cs="Times New Roman"/>
                <w:sz w:val="26"/>
                <w:szCs w:val="26"/>
              </w:rPr>
            </w:pPr>
            <w:r w:rsidRPr="00FD69F6">
              <w:rPr>
                <w:rFonts w:ascii="Times New Roman" w:hAnsi="Times New Roman" w:cs="Times New Roman"/>
                <w:sz w:val="26"/>
                <w:szCs w:val="26"/>
              </w:rPr>
              <w:t>Развлечение. Шахматный карнавал</w:t>
            </w:r>
          </w:p>
        </w:tc>
      </w:tr>
    </w:tbl>
    <w:p w:rsidR="006F4F6F" w:rsidRPr="00786DAD" w:rsidRDefault="006F4F6F" w:rsidP="00786DAD">
      <w:pPr>
        <w:spacing w:after="0"/>
        <w:jc w:val="center"/>
        <w:rPr>
          <w:rFonts w:ascii="Times New Roman" w:hAnsi="Times New Roman" w:cs="Times New Roman"/>
          <w:b/>
          <w:sz w:val="26"/>
          <w:szCs w:val="26"/>
        </w:rPr>
      </w:pPr>
    </w:p>
    <w:p w:rsidR="0046718B" w:rsidRDefault="0046718B" w:rsidP="00FD69F6">
      <w:pPr>
        <w:spacing w:after="0"/>
        <w:jc w:val="center"/>
        <w:rPr>
          <w:rFonts w:ascii="Times New Roman" w:hAnsi="Times New Roman" w:cs="Times New Roman"/>
          <w:b/>
          <w:sz w:val="25"/>
          <w:szCs w:val="25"/>
        </w:rPr>
      </w:pPr>
    </w:p>
    <w:p w:rsidR="000173BF" w:rsidRDefault="000173BF" w:rsidP="00FD69F6">
      <w:pPr>
        <w:spacing w:after="0"/>
        <w:jc w:val="center"/>
        <w:rPr>
          <w:rFonts w:ascii="Times New Roman" w:hAnsi="Times New Roman" w:cs="Times New Roman"/>
          <w:b/>
          <w:sz w:val="25"/>
          <w:szCs w:val="25"/>
        </w:rPr>
      </w:pPr>
    </w:p>
    <w:p w:rsidR="006F4F6F" w:rsidRPr="00786DAD" w:rsidRDefault="006F4F6F" w:rsidP="00FD69F6">
      <w:pPr>
        <w:spacing w:after="0"/>
        <w:jc w:val="center"/>
        <w:rPr>
          <w:rFonts w:ascii="Times New Roman" w:hAnsi="Times New Roman" w:cs="Times New Roman"/>
          <w:b/>
          <w:sz w:val="25"/>
          <w:szCs w:val="25"/>
        </w:rPr>
      </w:pPr>
      <w:r w:rsidRPr="00786DAD">
        <w:rPr>
          <w:rFonts w:ascii="Times New Roman" w:hAnsi="Times New Roman" w:cs="Times New Roman"/>
          <w:b/>
          <w:sz w:val="25"/>
          <w:szCs w:val="25"/>
        </w:rPr>
        <w:lastRenderedPageBreak/>
        <w:t>ПЕДАГОГИЧЕСКИЙ МОНИТОРИНГ УСВОЕНИЯ ПРОГРАММЫ</w:t>
      </w:r>
    </w:p>
    <w:p w:rsidR="006F4F6F" w:rsidRPr="00F3595C" w:rsidRDefault="006F4F6F" w:rsidP="00FD69F6">
      <w:pPr>
        <w:spacing w:after="0"/>
        <w:ind w:firstLine="567"/>
        <w:rPr>
          <w:rFonts w:ascii="Times New Roman" w:hAnsi="Times New Roman" w:cs="Times New Roman"/>
          <w:sz w:val="25"/>
          <w:szCs w:val="25"/>
        </w:rPr>
      </w:pPr>
      <w:r w:rsidRPr="00F3595C">
        <w:rPr>
          <w:rFonts w:ascii="Times New Roman" w:hAnsi="Times New Roman" w:cs="Times New Roman"/>
          <w:sz w:val="25"/>
          <w:szCs w:val="25"/>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41281F" w:rsidRPr="00F3595C" w:rsidRDefault="0041281F" w:rsidP="00FD69F6">
      <w:pPr>
        <w:spacing w:after="0"/>
        <w:rPr>
          <w:rFonts w:ascii="Times New Roman" w:hAnsi="Times New Roman" w:cs="Times New Roman"/>
          <w:sz w:val="25"/>
          <w:szCs w:val="25"/>
        </w:rPr>
      </w:pPr>
    </w:p>
    <w:p w:rsidR="006F4F6F" w:rsidRPr="00786DAD" w:rsidRDefault="006F4F6F" w:rsidP="00FD69F6">
      <w:pPr>
        <w:spacing w:after="0"/>
        <w:jc w:val="center"/>
        <w:rPr>
          <w:rFonts w:ascii="Times New Roman" w:hAnsi="Times New Roman" w:cs="Times New Roman"/>
          <w:b/>
          <w:sz w:val="25"/>
          <w:szCs w:val="25"/>
        </w:rPr>
      </w:pPr>
      <w:r w:rsidRPr="00786DAD">
        <w:rPr>
          <w:rFonts w:ascii="Times New Roman" w:hAnsi="Times New Roman" w:cs="Times New Roman"/>
          <w:b/>
          <w:sz w:val="25"/>
          <w:szCs w:val="25"/>
        </w:rPr>
        <w:t>Методика проведения педагогического мониторинга критерии диагностики</w:t>
      </w:r>
    </w:p>
    <w:p w:rsidR="006F4F6F" w:rsidRPr="00786DAD" w:rsidRDefault="006F4F6F" w:rsidP="00F3595C">
      <w:pPr>
        <w:spacing w:after="0"/>
        <w:ind w:firstLine="567"/>
        <w:jc w:val="both"/>
        <w:rPr>
          <w:rFonts w:ascii="Times New Roman" w:hAnsi="Times New Roman" w:cs="Times New Roman"/>
          <w:sz w:val="25"/>
          <w:szCs w:val="25"/>
          <w:u w:val="single"/>
        </w:rPr>
      </w:pPr>
      <w:r w:rsidRPr="00786DAD">
        <w:rPr>
          <w:rFonts w:ascii="Times New Roman" w:hAnsi="Times New Roman" w:cs="Times New Roman"/>
          <w:sz w:val="25"/>
          <w:szCs w:val="25"/>
          <w:u w:val="single"/>
        </w:rPr>
        <w:t>К концу первого года обучения ребенок должны знать:</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историю возникновения шахматной игры;</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
    <w:p w:rsidR="006F4F6F" w:rsidRPr="00F3595C" w:rsidRDefault="006F4F6F" w:rsidP="00F3595C">
      <w:pPr>
        <w:spacing w:after="0"/>
        <w:jc w:val="both"/>
        <w:rPr>
          <w:rFonts w:ascii="Times New Roman" w:hAnsi="Times New Roman" w:cs="Times New Roman"/>
          <w:sz w:val="25"/>
          <w:szCs w:val="25"/>
        </w:rPr>
      </w:pPr>
      <w:r w:rsidRPr="00F3595C">
        <w:rPr>
          <w:rFonts w:ascii="Times New Roman" w:hAnsi="Times New Roman" w:cs="Times New Roman"/>
          <w:sz w:val="25"/>
          <w:szCs w:val="25"/>
        </w:rPr>
        <w:t>- названия шахматных фигур: ладья, слон, ферзь, конь, пешка, король;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правила хода и взятия каждой фигуры.</w:t>
      </w:r>
    </w:p>
    <w:p w:rsidR="0041281F" w:rsidRPr="00786DAD" w:rsidRDefault="0041281F" w:rsidP="00FD69F6">
      <w:pPr>
        <w:spacing w:after="0"/>
        <w:rPr>
          <w:rFonts w:ascii="Times New Roman" w:hAnsi="Times New Roman" w:cs="Times New Roman"/>
          <w:b/>
          <w:sz w:val="25"/>
          <w:szCs w:val="25"/>
        </w:rPr>
      </w:pPr>
    </w:p>
    <w:p w:rsidR="006F4F6F" w:rsidRPr="00786DAD" w:rsidRDefault="006F4F6F" w:rsidP="00FD69F6">
      <w:pPr>
        <w:spacing w:after="0"/>
        <w:ind w:firstLine="567"/>
        <w:rPr>
          <w:rFonts w:ascii="Times New Roman" w:hAnsi="Times New Roman" w:cs="Times New Roman"/>
          <w:sz w:val="25"/>
          <w:szCs w:val="25"/>
          <w:u w:val="single"/>
        </w:rPr>
      </w:pPr>
      <w:r w:rsidRPr="00786DAD">
        <w:rPr>
          <w:rFonts w:ascii="Times New Roman" w:hAnsi="Times New Roman" w:cs="Times New Roman"/>
          <w:sz w:val="25"/>
          <w:szCs w:val="25"/>
          <w:u w:val="single"/>
        </w:rPr>
        <w:t>К концу первого года дети должны уметь:</w:t>
      </w:r>
    </w:p>
    <w:p w:rsidR="006F4F6F" w:rsidRPr="00786DAD" w:rsidRDefault="006F4F6F" w:rsidP="00FD69F6">
      <w:pPr>
        <w:spacing w:after="0"/>
        <w:rPr>
          <w:rFonts w:ascii="Times New Roman" w:hAnsi="Times New Roman" w:cs="Times New Roman"/>
          <w:sz w:val="25"/>
          <w:szCs w:val="25"/>
        </w:rPr>
      </w:pPr>
      <w:r w:rsidRPr="00786DAD">
        <w:rPr>
          <w:rFonts w:ascii="Times New Roman" w:hAnsi="Times New Roman" w:cs="Times New Roman"/>
          <w:sz w:val="25"/>
          <w:szCs w:val="25"/>
        </w:rPr>
        <w:t>- ориентироваться на шахматной доске;</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играть каждой фигурой в отдельности;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помещать шахматную доску между партнерами;</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расставлять фигуры перед игрой;</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различать горизонталь, вертикаль, диагональ;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рокировать;</w:t>
      </w:r>
    </w:p>
    <w:p w:rsidR="006F4F6F" w:rsidRPr="00F3595C" w:rsidRDefault="006F4F6F" w:rsidP="00FD69F6">
      <w:pPr>
        <w:spacing w:after="0"/>
        <w:rPr>
          <w:rFonts w:ascii="Times New Roman" w:hAnsi="Times New Roman" w:cs="Times New Roman"/>
          <w:sz w:val="25"/>
          <w:szCs w:val="25"/>
        </w:rPr>
      </w:pPr>
      <w:r w:rsidRPr="00F3595C">
        <w:rPr>
          <w:rFonts w:ascii="Times New Roman" w:hAnsi="Times New Roman" w:cs="Times New Roman"/>
          <w:sz w:val="25"/>
          <w:szCs w:val="25"/>
        </w:rPr>
        <w:t>- решать элементарные шахматные задачи.</w:t>
      </w:r>
    </w:p>
    <w:p w:rsidR="006F4F6F" w:rsidRPr="00F3595C" w:rsidRDefault="00FD69F6" w:rsidP="00FD69F6">
      <w:pPr>
        <w:spacing w:after="0"/>
        <w:rPr>
          <w:rFonts w:ascii="Times New Roman" w:hAnsi="Times New Roman" w:cs="Times New Roman"/>
          <w:sz w:val="25"/>
          <w:szCs w:val="25"/>
        </w:rPr>
      </w:pPr>
      <w:r w:rsidRPr="00F3595C">
        <w:rPr>
          <w:rFonts w:ascii="Times New Roman" w:hAnsi="Times New Roman" w:cs="Times New Roman"/>
          <w:sz w:val="25"/>
          <w:szCs w:val="25"/>
        </w:rPr>
        <w:t>- правильно располагать доску между</w:t>
      </w:r>
      <w:r w:rsidR="006F4F6F" w:rsidRPr="00F3595C">
        <w:rPr>
          <w:rFonts w:ascii="Times New Roman" w:hAnsi="Times New Roman" w:cs="Times New Roman"/>
          <w:sz w:val="25"/>
          <w:szCs w:val="25"/>
        </w:rPr>
        <w:t xml:space="preserve"> партнерами, расставлять фигуры</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FD69F6">
      <w:pPr>
        <w:spacing w:after="0"/>
        <w:jc w:val="center"/>
        <w:rPr>
          <w:rFonts w:ascii="Times New Roman" w:hAnsi="Times New Roman" w:cs="Times New Roman"/>
          <w:b/>
          <w:sz w:val="25"/>
          <w:szCs w:val="25"/>
        </w:rPr>
      </w:pPr>
      <w:r w:rsidRPr="00F3595C">
        <w:rPr>
          <w:rFonts w:ascii="Times New Roman" w:hAnsi="Times New Roman" w:cs="Times New Roman"/>
          <w:b/>
          <w:sz w:val="25"/>
          <w:szCs w:val="25"/>
        </w:rPr>
        <w:t>Критерии оценки</w:t>
      </w:r>
    </w:p>
    <w:p w:rsidR="006F4F6F" w:rsidRPr="00F3595C" w:rsidRDefault="006F4F6F" w:rsidP="00786DAD">
      <w:pPr>
        <w:spacing w:after="0"/>
        <w:ind w:firstLine="708"/>
        <w:jc w:val="both"/>
        <w:rPr>
          <w:rFonts w:ascii="Times New Roman" w:hAnsi="Times New Roman" w:cs="Times New Roman"/>
          <w:sz w:val="25"/>
          <w:szCs w:val="25"/>
        </w:rPr>
      </w:pPr>
      <w:r w:rsidRPr="00F3595C">
        <w:rPr>
          <w:rFonts w:ascii="Times New Roman" w:hAnsi="Times New Roman" w:cs="Times New Roman"/>
          <w:b/>
          <w:sz w:val="25"/>
          <w:szCs w:val="25"/>
        </w:rPr>
        <w:t>2 (Высокий):</w:t>
      </w:r>
      <w:r w:rsidRPr="00F3595C">
        <w:rPr>
          <w:rFonts w:ascii="Times New Roman" w:hAnsi="Times New Roman" w:cs="Times New Roman"/>
          <w:sz w:val="25"/>
          <w:szCs w:val="25"/>
        </w:rPr>
        <w:t xml:space="preserve"> 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786DAD">
      <w:pPr>
        <w:spacing w:after="0"/>
        <w:ind w:firstLine="708"/>
        <w:jc w:val="both"/>
        <w:rPr>
          <w:rFonts w:ascii="Times New Roman" w:hAnsi="Times New Roman" w:cs="Times New Roman"/>
          <w:sz w:val="25"/>
          <w:szCs w:val="25"/>
        </w:rPr>
      </w:pPr>
      <w:r w:rsidRPr="00F3595C">
        <w:rPr>
          <w:rFonts w:ascii="Times New Roman" w:hAnsi="Times New Roman" w:cs="Times New Roman"/>
          <w:b/>
          <w:sz w:val="25"/>
          <w:szCs w:val="25"/>
        </w:rPr>
        <w:t xml:space="preserve">1 (Средний): </w:t>
      </w:r>
      <w:r w:rsidRPr="00F3595C">
        <w:rPr>
          <w:rFonts w:ascii="Times New Roman" w:hAnsi="Times New Roman" w:cs="Times New Roman"/>
          <w:sz w:val="25"/>
          <w:szCs w:val="25"/>
        </w:rPr>
        <w:t>Ребенок имеет представление о «шахматном королевстве»,</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F3595C">
        <w:rPr>
          <w:rFonts w:ascii="Times New Roman" w:hAnsi="Times New Roman" w:cs="Times New Roman"/>
          <w:sz w:val="25"/>
          <w:szCs w:val="25"/>
        </w:rPr>
        <w:t xml:space="preserve"> </w:t>
      </w:r>
      <w:r w:rsidRPr="00F3595C">
        <w:rPr>
          <w:rFonts w:ascii="Times New Roman" w:hAnsi="Times New Roman" w:cs="Times New Roman"/>
          <w:sz w:val="25"/>
          <w:szCs w:val="25"/>
        </w:rPr>
        <w:t>«больше», «меньше».</w:t>
      </w:r>
    </w:p>
    <w:p w:rsidR="0041281F" w:rsidRPr="00F3595C" w:rsidRDefault="0041281F" w:rsidP="00FD69F6">
      <w:pPr>
        <w:spacing w:after="0"/>
        <w:rPr>
          <w:rFonts w:ascii="Times New Roman" w:hAnsi="Times New Roman" w:cs="Times New Roman"/>
          <w:sz w:val="25"/>
          <w:szCs w:val="25"/>
        </w:rPr>
      </w:pPr>
    </w:p>
    <w:p w:rsidR="006F4F6F" w:rsidRPr="00F3595C" w:rsidRDefault="006F4F6F" w:rsidP="00786DAD">
      <w:pPr>
        <w:spacing w:after="0"/>
        <w:ind w:firstLine="708"/>
        <w:rPr>
          <w:rFonts w:ascii="Times New Roman" w:hAnsi="Times New Roman" w:cs="Times New Roman"/>
          <w:sz w:val="25"/>
          <w:szCs w:val="25"/>
        </w:rPr>
      </w:pPr>
      <w:r w:rsidRPr="00F3595C">
        <w:rPr>
          <w:rFonts w:ascii="Times New Roman" w:hAnsi="Times New Roman" w:cs="Times New Roman"/>
          <w:b/>
          <w:sz w:val="25"/>
          <w:szCs w:val="25"/>
        </w:rPr>
        <w:t>0 (Низкий):</w:t>
      </w:r>
      <w:r w:rsidRPr="00F3595C">
        <w:rPr>
          <w:rFonts w:ascii="Times New Roman" w:hAnsi="Times New Roman" w:cs="Times New Roman"/>
          <w:sz w:val="25"/>
          <w:szCs w:val="25"/>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41281F" w:rsidRPr="00FD69F6" w:rsidRDefault="0041281F" w:rsidP="00FD69F6">
      <w:pPr>
        <w:spacing w:after="0"/>
        <w:rPr>
          <w:rFonts w:ascii="Times New Roman" w:hAnsi="Times New Roman" w:cs="Times New Roman"/>
          <w:sz w:val="26"/>
          <w:szCs w:val="26"/>
        </w:rPr>
      </w:pPr>
    </w:p>
    <w:p w:rsidR="006F4F6F" w:rsidRPr="00786DAD" w:rsidRDefault="006F4F6F" w:rsidP="00786DAD">
      <w:pPr>
        <w:spacing w:after="0"/>
        <w:jc w:val="center"/>
        <w:rPr>
          <w:rFonts w:ascii="Times New Roman" w:hAnsi="Times New Roman" w:cs="Times New Roman"/>
          <w:b/>
          <w:color w:val="000000" w:themeColor="text1"/>
          <w:sz w:val="24"/>
          <w:szCs w:val="24"/>
        </w:rPr>
      </w:pPr>
      <w:r w:rsidRPr="00786DAD">
        <w:rPr>
          <w:rFonts w:ascii="Times New Roman" w:hAnsi="Times New Roman" w:cs="Times New Roman"/>
          <w:b/>
          <w:color w:val="000000" w:themeColor="text1"/>
          <w:sz w:val="24"/>
          <w:szCs w:val="24"/>
        </w:rPr>
        <w:lastRenderedPageBreak/>
        <w:t>ЛИТЕРАТУРА:</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1. Береславский Л. Я. «Шахматы для малышей».- Москва: Издательство АСТ, 2017</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 xml:space="preserve">2. </w:t>
      </w:r>
      <w:proofErr w:type="gramStart"/>
      <w:r w:rsidRPr="00F3595C">
        <w:rPr>
          <w:rFonts w:ascii="Times New Roman" w:hAnsi="Times New Roman" w:cs="Times New Roman"/>
          <w:sz w:val="24"/>
          <w:szCs w:val="24"/>
        </w:rPr>
        <w:t>Петрушина</w:t>
      </w:r>
      <w:proofErr w:type="gramEnd"/>
      <w:r w:rsidRPr="00F3595C">
        <w:rPr>
          <w:rFonts w:ascii="Times New Roman" w:hAnsi="Times New Roman" w:cs="Times New Roman"/>
          <w:sz w:val="24"/>
          <w:szCs w:val="24"/>
        </w:rPr>
        <w:t xml:space="preserve"> Н. М. «Шахматный учебник для детей».- Ростов-на-Дону: Издательство «Феникс», 2016</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 xml:space="preserve">3. В. В. Костров «Шахматный </w:t>
      </w:r>
      <w:proofErr w:type="spellStart"/>
      <w:r w:rsidRPr="00F3595C">
        <w:rPr>
          <w:rFonts w:ascii="Times New Roman" w:hAnsi="Times New Roman" w:cs="Times New Roman"/>
          <w:sz w:val="24"/>
          <w:szCs w:val="24"/>
        </w:rPr>
        <w:t>решебник</w:t>
      </w:r>
      <w:proofErr w:type="spellEnd"/>
      <w:r w:rsidRPr="00F3595C">
        <w:rPr>
          <w:rFonts w:ascii="Times New Roman" w:hAnsi="Times New Roman" w:cs="Times New Roman"/>
          <w:sz w:val="24"/>
          <w:szCs w:val="24"/>
        </w:rPr>
        <w:t>»</w:t>
      </w:r>
      <w:proofErr w:type="gramStart"/>
      <w:r w:rsidRPr="00F3595C">
        <w:rPr>
          <w:rFonts w:ascii="Times New Roman" w:hAnsi="Times New Roman" w:cs="Times New Roman"/>
          <w:sz w:val="24"/>
          <w:szCs w:val="24"/>
        </w:rPr>
        <w:t>.Р</w:t>
      </w:r>
      <w:proofErr w:type="gramEnd"/>
      <w:r w:rsidRPr="00F3595C">
        <w:rPr>
          <w:rFonts w:ascii="Times New Roman" w:hAnsi="Times New Roman" w:cs="Times New Roman"/>
          <w:sz w:val="24"/>
          <w:szCs w:val="24"/>
        </w:rPr>
        <w:t>азвлечение. -СПб.: Издательский дом «Литература», 2013.</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 xml:space="preserve">4. В. В. Костров «Шахматный </w:t>
      </w:r>
      <w:proofErr w:type="spellStart"/>
      <w:r w:rsidRPr="00F3595C">
        <w:rPr>
          <w:rFonts w:ascii="Times New Roman" w:hAnsi="Times New Roman" w:cs="Times New Roman"/>
          <w:sz w:val="24"/>
          <w:szCs w:val="24"/>
        </w:rPr>
        <w:t>решебник</w:t>
      </w:r>
      <w:proofErr w:type="spellEnd"/>
      <w:r w:rsidRPr="00F3595C">
        <w:rPr>
          <w:rFonts w:ascii="Times New Roman" w:hAnsi="Times New Roman" w:cs="Times New Roman"/>
          <w:sz w:val="24"/>
          <w:szCs w:val="24"/>
        </w:rPr>
        <w:t xml:space="preserve">» Мат королю. </w:t>
      </w:r>
      <w:proofErr w:type="gramStart"/>
      <w:r w:rsidRPr="00F3595C">
        <w:rPr>
          <w:rFonts w:ascii="Times New Roman" w:hAnsi="Times New Roman" w:cs="Times New Roman"/>
          <w:sz w:val="24"/>
          <w:szCs w:val="24"/>
        </w:rPr>
        <w:t>-С</w:t>
      </w:r>
      <w:proofErr w:type="gramEnd"/>
      <w:r w:rsidRPr="00F3595C">
        <w:rPr>
          <w:rFonts w:ascii="Times New Roman" w:hAnsi="Times New Roman" w:cs="Times New Roman"/>
          <w:sz w:val="24"/>
          <w:szCs w:val="24"/>
        </w:rPr>
        <w:t>Пб.: Издательский дом «Литература», 2016.</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 xml:space="preserve">5. В. В. Костров «Шахматный </w:t>
      </w:r>
      <w:proofErr w:type="spellStart"/>
      <w:r w:rsidRPr="00F3595C">
        <w:rPr>
          <w:rFonts w:ascii="Times New Roman" w:hAnsi="Times New Roman" w:cs="Times New Roman"/>
          <w:sz w:val="24"/>
          <w:szCs w:val="24"/>
        </w:rPr>
        <w:t>решебник</w:t>
      </w:r>
      <w:proofErr w:type="spellEnd"/>
      <w:r w:rsidRPr="00F3595C">
        <w:rPr>
          <w:rFonts w:ascii="Times New Roman" w:hAnsi="Times New Roman" w:cs="Times New Roman"/>
          <w:sz w:val="24"/>
          <w:szCs w:val="24"/>
        </w:rPr>
        <w:t xml:space="preserve">» Отвлечение. </w:t>
      </w:r>
      <w:proofErr w:type="gramStart"/>
      <w:r w:rsidRPr="00F3595C">
        <w:rPr>
          <w:rFonts w:ascii="Times New Roman" w:hAnsi="Times New Roman" w:cs="Times New Roman"/>
          <w:sz w:val="24"/>
          <w:szCs w:val="24"/>
        </w:rPr>
        <w:t>-С</w:t>
      </w:r>
      <w:proofErr w:type="gramEnd"/>
      <w:r w:rsidRPr="00F3595C">
        <w:rPr>
          <w:rFonts w:ascii="Times New Roman" w:hAnsi="Times New Roman" w:cs="Times New Roman"/>
          <w:sz w:val="24"/>
          <w:szCs w:val="24"/>
        </w:rPr>
        <w:t>Пб.: Издательский дом «Литература», 2013.</w:t>
      </w:r>
    </w:p>
    <w:p w:rsidR="00F3595C" w:rsidRDefault="00F3595C" w:rsidP="00786DAD">
      <w:pPr>
        <w:spacing w:after="0"/>
        <w:rPr>
          <w:rFonts w:ascii="Times New Roman" w:hAnsi="Times New Roman" w:cs="Times New Roman"/>
          <w:sz w:val="24"/>
          <w:szCs w:val="24"/>
        </w:rPr>
      </w:pPr>
    </w:p>
    <w:p w:rsidR="006F4F6F" w:rsidRPr="0046718B" w:rsidRDefault="006F4F6F" w:rsidP="00786DAD">
      <w:pPr>
        <w:spacing w:after="0"/>
        <w:jc w:val="center"/>
        <w:rPr>
          <w:rFonts w:ascii="Times New Roman" w:hAnsi="Times New Roman" w:cs="Times New Roman"/>
          <w:b/>
          <w:sz w:val="24"/>
          <w:szCs w:val="24"/>
        </w:rPr>
      </w:pPr>
      <w:r w:rsidRPr="0046718B">
        <w:rPr>
          <w:rFonts w:ascii="Times New Roman" w:hAnsi="Times New Roman" w:cs="Times New Roman"/>
          <w:b/>
          <w:sz w:val="24"/>
          <w:szCs w:val="24"/>
        </w:rPr>
        <w:t>Интернет-ресурсы</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1. Обучающий курс для начинающих шахматистов и игра в шахматы онлайн: [сайт] URL: http://www.chess-master.net/articles/3.html;</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2. Шахматы: [сайт] URL: http://www.shahmatik.ru/;</w:t>
      </w:r>
    </w:p>
    <w:p w:rsidR="006F4F6F" w:rsidRPr="00F3595C" w:rsidRDefault="006F4F6F" w:rsidP="00786DAD">
      <w:pPr>
        <w:spacing w:after="0"/>
        <w:rPr>
          <w:rFonts w:ascii="Times New Roman" w:hAnsi="Times New Roman" w:cs="Times New Roman"/>
          <w:sz w:val="24"/>
          <w:szCs w:val="24"/>
        </w:rPr>
      </w:pPr>
      <w:r w:rsidRPr="00F3595C">
        <w:rPr>
          <w:rFonts w:ascii="Times New Roman" w:hAnsi="Times New Roman" w:cs="Times New Roman"/>
          <w:sz w:val="24"/>
          <w:szCs w:val="24"/>
        </w:rPr>
        <w:t>3. Шахматная библиотека: [сайт] URL: http://webchess.ru/ebook/.</w:t>
      </w:r>
    </w:p>
    <w:p w:rsidR="00D308DC" w:rsidRPr="006F4F6F" w:rsidRDefault="00D308DC" w:rsidP="00786DAD">
      <w:pPr>
        <w:spacing w:after="0"/>
      </w:pPr>
    </w:p>
    <w:sectPr w:rsidR="00D308DC" w:rsidRPr="006F4F6F" w:rsidSect="00562F42">
      <w:headerReference w:type="even" r:id="rId7"/>
      <w:headerReference w:type="default" r:id="rId8"/>
      <w:footerReference w:type="even" r:id="rId9"/>
      <w:footerReference w:type="default" r:id="rId10"/>
      <w:headerReference w:type="first" r:id="rId11"/>
      <w:footerReference w:type="first" r:id="rId12"/>
      <w:pgSz w:w="11906" w:h="16838"/>
      <w:pgMar w:top="851" w:right="1080" w:bottom="993" w:left="108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B18" w:rsidRDefault="00FD5B18" w:rsidP="0019218E">
      <w:pPr>
        <w:spacing w:after="0" w:line="240" w:lineRule="auto"/>
      </w:pPr>
      <w:r>
        <w:separator/>
      </w:r>
    </w:p>
  </w:endnote>
  <w:endnote w:type="continuationSeparator" w:id="0">
    <w:p w:rsidR="00FD5B18" w:rsidRDefault="00FD5B18" w:rsidP="00192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AD" w:rsidRDefault="00786DA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645598"/>
      <w:docPartObj>
        <w:docPartGallery w:val="Page Numbers (Bottom of Page)"/>
        <w:docPartUnique/>
      </w:docPartObj>
    </w:sdtPr>
    <w:sdtContent>
      <w:bookmarkStart w:id="0" w:name="_GoBack" w:displacedByCustomXml="prev"/>
      <w:bookmarkEnd w:id="0" w:displacedByCustomXml="prev"/>
      <w:p w:rsidR="00786DAD" w:rsidRDefault="0025028C">
        <w:pPr>
          <w:pStyle w:val="a9"/>
          <w:jc w:val="right"/>
        </w:pPr>
        <w:r>
          <w:fldChar w:fldCharType="begin"/>
        </w:r>
        <w:r w:rsidR="00786DAD">
          <w:instrText>PAGE   \* MERGEFORMAT</w:instrText>
        </w:r>
        <w:r>
          <w:fldChar w:fldCharType="separate"/>
        </w:r>
        <w:r w:rsidR="000173BF">
          <w:rPr>
            <w:noProof/>
          </w:rPr>
          <w:t>5</w:t>
        </w:r>
        <w:r>
          <w:fldChar w:fldCharType="end"/>
        </w:r>
      </w:p>
    </w:sdtContent>
  </w:sdt>
  <w:p w:rsidR="00786DAD" w:rsidRDefault="00786DA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AD" w:rsidRDefault="00786DA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B18" w:rsidRDefault="00FD5B18" w:rsidP="0019218E">
      <w:pPr>
        <w:spacing w:after="0" w:line="240" w:lineRule="auto"/>
      </w:pPr>
      <w:r>
        <w:separator/>
      </w:r>
    </w:p>
  </w:footnote>
  <w:footnote w:type="continuationSeparator" w:id="0">
    <w:p w:rsidR="00FD5B18" w:rsidRDefault="00FD5B18" w:rsidP="00192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AD" w:rsidRDefault="00786DA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AD" w:rsidRDefault="00786DA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DAD" w:rsidRDefault="00786DA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F1427"/>
    <w:multiLevelType w:val="hybridMultilevel"/>
    <w:tmpl w:val="98800A8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F4F6F"/>
    <w:rsid w:val="000173BF"/>
    <w:rsid w:val="00066017"/>
    <w:rsid w:val="00104AF9"/>
    <w:rsid w:val="0019218E"/>
    <w:rsid w:val="001B17E5"/>
    <w:rsid w:val="001F6F2F"/>
    <w:rsid w:val="0025028C"/>
    <w:rsid w:val="00266104"/>
    <w:rsid w:val="0041281F"/>
    <w:rsid w:val="00422E93"/>
    <w:rsid w:val="0046718B"/>
    <w:rsid w:val="00562F42"/>
    <w:rsid w:val="0066735C"/>
    <w:rsid w:val="006F4F6F"/>
    <w:rsid w:val="006F5342"/>
    <w:rsid w:val="00786DAD"/>
    <w:rsid w:val="008C4653"/>
    <w:rsid w:val="00981152"/>
    <w:rsid w:val="00983CEC"/>
    <w:rsid w:val="00B67ED9"/>
    <w:rsid w:val="00CD5CFB"/>
    <w:rsid w:val="00D308DC"/>
    <w:rsid w:val="00DB3A40"/>
    <w:rsid w:val="00DD570C"/>
    <w:rsid w:val="00EC38A3"/>
    <w:rsid w:val="00EF1C3D"/>
    <w:rsid w:val="00F3595C"/>
    <w:rsid w:val="00FD5B18"/>
    <w:rsid w:val="00FD6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104"/>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4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s>
</file>

<file path=word/webSettings.xml><?xml version="1.0" encoding="utf-8"?>
<w:webSettings xmlns:r="http://schemas.openxmlformats.org/officeDocument/2006/relationships" xmlns:w="http://schemas.openxmlformats.org/wordprocessingml/2006/main">
  <w:divs>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3471</Words>
  <Characters>19789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dc:creator>
  <cp:lastModifiedBy>1</cp:lastModifiedBy>
  <cp:revision>13</cp:revision>
  <cp:lastPrinted>2018-09-11T05:30:00Z</cp:lastPrinted>
  <dcterms:created xsi:type="dcterms:W3CDTF">2018-05-15T11:15:00Z</dcterms:created>
  <dcterms:modified xsi:type="dcterms:W3CDTF">2018-09-11T05:31:00Z</dcterms:modified>
</cp:coreProperties>
</file>